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22634">
      <w:pPr>
        <w:spacing w:line="500" w:lineRule="exact"/>
        <w:jc w:val="center"/>
        <w:rPr>
          <w:rFonts w:ascii="方正小标宋简体" w:hAnsi="方正小标宋简体" w:eastAsia="方正小标宋简体"/>
          <w:b/>
          <w:sz w:val="32"/>
          <w:szCs w:val="16"/>
        </w:rPr>
      </w:pPr>
      <w:r>
        <w:rPr>
          <w:rFonts w:ascii="方正小标宋简体" w:hAnsi="方正小标宋简体" w:eastAsia="方正小标宋简体"/>
          <w:b/>
          <w:sz w:val="40"/>
          <w:szCs w:val="16"/>
        </w:rPr>
        <w:t>广东省环卫行业企业信用评价</w:t>
      </w:r>
      <w:r>
        <w:rPr>
          <w:rFonts w:hint="eastAsia" w:ascii="方正小标宋简体" w:hAnsi="方正小标宋简体" w:eastAsia="方正小标宋简体"/>
          <w:b/>
          <w:sz w:val="40"/>
          <w:szCs w:val="16"/>
          <w:lang w:val="en-US" w:eastAsia="zh-CN"/>
        </w:rPr>
        <w:t>材</w:t>
      </w:r>
      <w:r>
        <w:rPr>
          <w:rFonts w:ascii="方正小标宋简体" w:hAnsi="方正小标宋简体" w:eastAsia="方正小标宋简体"/>
          <w:b/>
          <w:sz w:val="40"/>
          <w:szCs w:val="16"/>
        </w:rPr>
        <w:t>料汇总表</w:t>
      </w:r>
    </w:p>
    <w:p w14:paraId="6898E182">
      <w:pPr>
        <w:spacing w:before="312" w:beforeLines="100" w:line="480" w:lineRule="auto"/>
        <w:ind w:firstLine="562" w:firstLineChars="200"/>
        <w:jc w:val="left"/>
        <w:rPr>
          <w:rFonts w:ascii="宋体" w:hAnsi="宋体"/>
          <w:b/>
          <w:sz w:val="28"/>
          <w:szCs w:val="24"/>
        </w:rPr>
      </w:pPr>
      <w:r>
        <w:rPr>
          <w:rFonts w:ascii="宋体" w:hAnsi="宋体"/>
          <w:b/>
          <w:sz w:val="28"/>
          <w:szCs w:val="24"/>
        </w:rPr>
        <w:t>企业名称（盖章）：</w:t>
      </w:r>
      <w:r>
        <w:rPr>
          <w:rFonts w:ascii="宋体" w:hAnsi="宋体"/>
          <w:b/>
          <w:sz w:val="28"/>
          <w:szCs w:val="24"/>
          <w:u w:val="single"/>
        </w:rPr>
        <w:t xml:space="preserve">                          </w:t>
      </w:r>
      <w:r>
        <w:rPr>
          <w:rFonts w:hint="default" w:ascii="宋体" w:hAnsi="宋体"/>
          <w:b/>
          <w:sz w:val="28"/>
          <w:szCs w:val="24"/>
          <w:u w:val="single"/>
        </w:rPr>
        <w:t xml:space="preserve">               </w:t>
      </w:r>
      <w:r>
        <w:rPr>
          <w:rFonts w:ascii="宋体" w:hAnsi="宋体"/>
          <w:b/>
          <w:sz w:val="28"/>
          <w:szCs w:val="24"/>
          <w:u w:val="single"/>
        </w:rPr>
        <w:t xml:space="preserve"> </w:t>
      </w:r>
      <w:r>
        <w:rPr>
          <w:rFonts w:hint="default" w:ascii="宋体" w:hAnsi="宋体"/>
          <w:b/>
          <w:sz w:val="28"/>
          <w:szCs w:val="24"/>
          <w:u w:val="single"/>
        </w:rPr>
        <w:t xml:space="preserve">   </w:t>
      </w:r>
    </w:p>
    <w:p w14:paraId="21A20C20">
      <w:pPr>
        <w:spacing w:before="312" w:beforeLines="100" w:line="480" w:lineRule="auto"/>
        <w:ind w:firstLine="562" w:firstLineChars="200"/>
        <w:jc w:val="left"/>
        <w:rPr>
          <w:rFonts w:ascii="宋体" w:hAnsi="宋体"/>
          <w:b/>
          <w:sz w:val="28"/>
          <w:szCs w:val="24"/>
        </w:rPr>
      </w:pPr>
      <w:r>
        <w:rPr>
          <w:rFonts w:ascii="宋体" w:hAnsi="宋体"/>
          <w:b/>
          <w:sz w:val="28"/>
          <w:szCs w:val="24"/>
        </w:rPr>
        <w:t>申报等级（多选项）：□AAAAA</w:t>
      </w:r>
      <w:r>
        <w:rPr>
          <w:rFonts w:hint="default" w:ascii="宋体" w:hAnsi="宋体"/>
          <w:b/>
          <w:sz w:val="28"/>
          <w:szCs w:val="24"/>
        </w:rPr>
        <w:t xml:space="preserve">   </w:t>
      </w:r>
      <w:r>
        <w:rPr>
          <w:rFonts w:ascii="宋体" w:hAnsi="宋体"/>
          <w:b/>
          <w:sz w:val="28"/>
          <w:szCs w:val="24"/>
        </w:rPr>
        <w:t>□AAAA</w:t>
      </w:r>
      <w:r>
        <w:rPr>
          <w:rFonts w:hint="default" w:ascii="宋体" w:hAnsi="宋体"/>
          <w:b/>
          <w:sz w:val="28"/>
          <w:szCs w:val="24"/>
        </w:rPr>
        <w:t xml:space="preserve">   </w:t>
      </w:r>
      <w:r>
        <w:rPr>
          <w:rFonts w:ascii="宋体" w:hAnsi="宋体"/>
          <w:b/>
          <w:sz w:val="28"/>
          <w:szCs w:val="24"/>
        </w:rPr>
        <w:t>□</w:t>
      </w:r>
      <w:r>
        <w:rPr>
          <w:rFonts w:hint="default" w:ascii="宋体" w:hAnsi="宋体"/>
          <w:b/>
          <w:sz w:val="28"/>
          <w:szCs w:val="24"/>
        </w:rPr>
        <w:t xml:space="preserve">AAA   </w:t>
      </w:r>
      <w:r>
        <w:rPr>
          <w:rFonts w:ascii="宋体" w:hAnsi="宋体"/>
          <w:b/>
          <w:sz w:val="28"/>
          <w:szCs w:val="24"/>
        </w:rPr>
        <w:t>□</w:t>
      </w:r>
      <w:r>
        <w:rPr>
          <w:rFonts w:hint="default" w:ascii="宋体" w:hAnsi="宋体"/>
          <w:b/>
          <w:sz w:val="28"/>
          <w:szCs w:val="24"/>
        </w:rPr>
        <w:t xml:space="preserve">AA   </w:t>
      </w:r>
      <w:r>
        <w:rPr>
          <w:rFonts w:ascii="宋体" w:hAnsi="宋体"/>
          <w:b/>
          <w:sz w:val="28"/>
          <w:szCs w:val="24"/>
        </w:rPr>
        <w:t>□</w:t>
      </w:r>
      <w:r>
        <w:rPr>
          <w:rFonts w:hint="default" w:ascii="宋体" w:hAnsi="宋体"/>
          <w:b/>
          <w:sz w:val="28"/>
          <w:szCs w:val="24"/>
        </w:rPr>
        <w:t>A</w:t>
      </w:r>
      <w:r>
        <w:rPr>
          <w:rFonts w:ascii="宋体" w:hAnsi="宋体"/>
          <w:b/>
          <w:sz w:val="28"/>
          <w:szCs w:val="24"/>
        </w:rPr>
        <w:t xml:space="preserve"> </w:t>
      </w:r>
      <w:r>
        <w:rPr>
          <w:rFonts w:hint="default" w:ascii="宋体" w:hAnsi="宋体"/>
          <w:b/>
          <w:sz w:val="28"/>
          <w:szCs w:val="24"/>
        </w:rPr>
        <w:t xml:space="preserve">           </w:t>
      </w:r>
      <w:r>
        <w:rPr>
          <w:rFonts w:ascii="宋体" w:hAnsi="宋体"/>
          <w:b/>
          <w:sz w:val="28"/>
          <w:szCs w:val="24"/>
        </w:rPr>
        <w:t>自评得分：</w:t>
      </w:r>
      <w:r>
        <w:rPr>
          <w:rFonts w:ascii="宋体" w:hAnsi="宋体"/>
          <w:b/>
          <w:sz w:val="28"/>
          <w:szCs w:val="24"/>
          <w:u w:val="single"/>
        </w:rPr>
        <w:t xml:space="preserve">   </w:t>
      </w:r>
      <w:r>
        <w:rPr>
          <w:rFonts w:hint="default" w:ascii="宋体" w:hAnsi="宋体"/>
          <w:b/>
          <w:sz w:val="28"/>
          <w:szCs w:val="24"/>
          <w:u w:val="single"/>
        </w:rPr>
        <w:t xml:space="preserve">               </w:t>
      </w:r>
    </w:p>
    <w:p w14:paraId="60B7E930">
      <w:pPr>
        <w:rPr>
          <w:rFonts w:hint="default"/>
        </w:rPr>
      </w:pPr>
    </w:p>
    <w:p w14:paraId="0A79ADCF">
      <w:pPr>
        <w:spacing w:line="500" w:lineRule="exact"/>
        <w:ind w:firstLine="562" w:firstLineChars="200"/>
        <w:rPr>
          <w:rFonts w:asciiTheme="majorEastAsia" w:hAnsiTheme="majorEastAsia" w:eastAsiaTheme="majorEastAsia"/>
          <w:b/>
          <w:sz w:val="28"/>
          <w:szCs w:val="28"/>
        </w:rPr>
      </w:pPr>
      <w:r>
        <w:rPr>
          <w:rFonts w:asciiTheme="majorEastAsia" w:hAnsiTheme="majorEastAsia" w:eastAsiaTheme="majorEastAsia"/>
          <w:b/>
          <w:sz w:val="28"/>
          <w:szCs w:val="28"/>
        </w:rPr>
        <w:t>一、管理体系指标（共10分），自评</w:t>
      </w:r>
      <w:r>
        <w:rPr>
          <w:rFonts w:asciiTheme="majorEastAsia" w:hAnsiTheme="majorEastAsia" w:eastAsiaTheme="majorEastAsia"/>
          <w:b/>
          <w:sz w:val="28"/>
          <w:szCs w:val="28"/>
          <w:u w:val="single"/>
        </w:rPr>
        <w:t xml:space="preserve">       </w:t>
      </w:r>
      <w:r>
        <w:rPr>
          <w:rFonts w:asciiTheme="majorEastAsia" w:hAnsiTheme="majorEastAsia" w:eastAsiaTheme="majorEastAsia"/>
          <w:b/>
          <w:sz w:val="28"/>
          <w:szCs w:val="28"/>
        </w:rPr>
        <w:t>分。</w:t>
      </w:r>
    </w:p>
    <w:p w14:paraId="1E37942C">
      <w:pPr>
        <w:spacing w:before="156" w:beforeLines="50" w:line="500" w:lineRule="exact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（一）</w:t>
      </w:r>
      <w:r>
        <w:rPr>
          <w:rFonts w:hint="default" w:ascii="宋体" w:hAnsi="宋体"/>
          <w:b/>
          <w:sz w:val="24"/>
          <w:szCs w:val="24"/>
        </w:rPr>
        <w:t>组织机构（</w:t>
      </w:r>
      <w:r>
        <w:rPr>
          <w:rFonts w:ascii="宋体" w:hAnsi="宋体"/>
          <w:b/>
          <w:sz w:val="24"/>
          <w:szCs w:val="24"/>
        </w:rPr>
        <w:t>2分</w:t>
      </w:r>
      <w:r>
        <w:rPr>
          <w:rFonts w:hint="default" w:ascii="宋体" w:hAnsi="宋体"/>
          <w:b/>
          <w:sz w:val="24"/>
          <w:szCs w:val="24"/>
        </w:rPr>
        <w:t>）</w:t>
      </w:r>
      <w:r>
        <w:rPr>
          <w:rFonts w:ascii="宋体" w:hAnsi="宋体"/>
          <w:b/>
          <w:sz w:val="24"/>
          <w:szCs w:val="24"/>
        </w:rPr>
        <w:t>，</w:t>
      </w:r>
      <w:r>
        <w:rPr>
          <w:rFonts w:asciiTheme="majorEastAsia" w:hAnsiTheme="majorEastAsia" w:eastAsiaTheme="majorEastAsia"/>
          <w:b/>
          <w:sz w:val="24"/>
          <w:szCs w:val="24"/>
        </w:rPr>
        <w:t>此项自评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</w:t>
      </w:r>
      <w:r>
        <w:rPr>
          <w:rFonts w:hint="default" w:asciiTheme="majorEastAsia" w:hAnsiTheme="majorEastAsia" w:eastAsiaTheme="majorEastAsia"/>
          <w:b/>
          <w:sz w:val="24"/>
          <w:szCs w:val="24"/>
          <w:u w:val="single"/>
        </w:rPr>
        <w:t xml:space="preserve"> 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 </w:t>
      </w:r>
      <w:r>
        <w:rPr>
          <w:rFonts w:asciiTheme="majorEastAsia" w:hAnsiTheme="majorEastAsia" w:eastAsiaTheme="majorEastAsia"/>
          <w:b/>
          <w:sz w:val="24"/>
          <w:szCs w:val="24"/>
        </w:rPr>
        <w:t>分。</w:t>
      </w:r>
    </w:p>
    <w:p w14:paraId="7BCE3FFF">
      <w:pPr>
        <w:spacing w:before="156" w:beforeLines="50" w:line="500" w:lineRule="exact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1.组织机构证书、架构（1分）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6662"/>
        <w:gridCol w:w="6688"/>
      </w:tblGrid>
      <w:tr w14:paraId="7CE57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jc w:val="center"/>
        </w:trPr>
        <w:tc>
          <w:tcPr>
            <w:tcW w:w="1050" w:type="dxa"/>
            <w:vAlign w:val="center"/>
          </w:tcPr>
          <w:p w14:paraId="35269EAD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6662" w:type="dxa"/>
            <w:vAlign w:val="center"/>
          </w:tcPr>
          <w:p w14:paraId="0EB2880D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内容</w:t>
            </w:r>
          </w:p>
        </w:tc>
        <w:tc>
          <w:tcPr>
            <w:tcW w:w="6688" w:type="dxa"/>
            <w:vAlign w:val="center"/>
          </w:tcPr>
          <w:p w14:paraId="5A78AA50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自评</w:t>
            </w:r>
            <w:r>
              <w:rPr>
                <w:rFonts w:ascii="宋体" w:hAnsi="宋体"/>
                <w:b/>
                <w:sz w:val="24"/>
                <w:szCs w:val="24"/>
              </w:rPr>
              <w:t>情况</w:t>
            </w:r>
          </w:p>
        </w:tc>
      </w:tr>
      <w:tr w14:paraId="2FA21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0" w:type="dxa"/>
            <w:vAlign w:val="center"/>
          </w:tcPr>
          <w:p w14:paraId="0AE471CB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6662" w:type="dxa"/>
            <w:vAlign w:val="center"/>
          </w:tcPr>
          <w:p w14:paraId="6BDEF4DD">
            <w:pPr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营业执照（有效期内）</w:t>
            </w:r>
          </w:p>
        </w:tc>
        <w:tc>
          <w:tcPr>
            <w:tcW w:w="6688" w:type="dxa"/>
            <w:vAlign w:val="center"/>
          </w:tcPr>
          <w:p w14:paraId="67758930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064F3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0" w:type="dxa"/>
            <w:vAlign w:val="center"/>
          </w:tcPr>
          <w:p w14:paraId="78A0353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6662" w:type="dxa"/>
            <w:vAlign w:val="center"/>
          </w:tcPr>
          <w:p w14:paraId="26DA3CF5">
            <w:pPr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组织架构表</w:t>
            </w:r>
          </w:p>
        </w:tc>
        <w:tc>
          <w:tcPr>
            <w:tcW w:w="6688" w:type="dxa"/>
            <w:vAlign w:val="center"/>
          </w:tcPr>
          <w:p w14:paraId="78455583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4CA5A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0" w:type="dxa"/>
            <w:vAlign w:val="center"/>
          </w:tcPr>
          <w:p w14:paraId="290CB625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6662" w:type="dxa"/>
            <w:vAlign w:val="center"/>
          </w:tcPr>
          <w:p w14:paraId="3A61C595">
            <w:pPr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部门职责</w:t>
            </w:r>
          </w:p>
        </w:tc>
        <w:tc>
          <w:tcPr>
            <w:tcW w:w="6688" w:type="dxa"/>
            <w:vAlign w:val="center"/>
          </w:tcPr>
          <w:p w14:paraId="30021C17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159C0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0" w:type="dxa"/>
            <w:vAlign w:val="center"/>
          </w:tcPr>
          <w:p w14:paraId="09CE1A07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6662" w:type="dxa"/>
            <w:vAlign w:val="center"/>
          </w:tcPr>
          <w:p w14:paraId="2EE1ED05">
            <w:pPr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主要人员组成表</w:t>
            </w:r>
          </w:p>
        </w:tc>
        <w:tc>
          <w:tcPr>
            <w:tcW w:w="6688" w:type="dxa"/>
            <w:vAlign w:val="center"/>
          </w:tcPr>
          <w:p w14:paraId="4D66BA31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57CAE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0" w:type="dxa"/>
            <w:vAlign w:val="center"/>
          </w:tcPr>
          <w:p w14:paraId="1D5CAAD4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6662" w:type="dxa"/>
            <w:vAlign w:val="center"/>
          </w:tcPr>
          <w:p w14:paraId="5E5474CD">
            <w:pPr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广东省环卫服务企业等级证书</w:t>
            </w:r>
          </w:p>
        </w:tc>
        <w:tc>
          <w:tcPr>
            <w:tcW w:w="6688" w:type="dxa"/>
            <w:vAlign w:val="center"/>
          </w:tcPr>
          <w:p w14:paraId="3B9A1B82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□有 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4761F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0" w:type="dxa"/>
            <w:gridSpan w:val="3"/>
            <w:vAlign w:val="center"/>
          </w:tcPr>
          <w:p w14:paraId="0BE410B7">
            <w:pPr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说明：</w:t>
            </w:r>
            <w:r>
              <w:rPr>
                <w:rFonts w:ascii="宋体" w:hAnsi="宋体"/>
                <w:b/>
                <w:sz w:val="24"/>
                <w:szCs w:val="24"/>
              </w:rPr>
              <w:t>营业执照、企业等级证书等需在有效期内。缺一项扣0.2分。</w:t>
            </w:r>
          </w:p>
        </w:tc>
      </w:tr>
    </w:tbl>
    <w:p w14:paraId="6F03E9BF">
      <w:pPr>
        <w:spacing w:before="156" w:beforeLines="50" w:line="500" w:lineRule="exact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2.管理体系认证（1分）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4252"/>
        <w:gridCol w:w="9098"/>
      </w:tblGrid>
      <w:tr w14:paraId="39841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0" w:type="dxa"/>
            <w:vAlign w:val="center"/>
          </w:tcPr>
          <w:p w14:paraId="2D33F9AB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4252" w:type="dxa"/>
            <w:tcBorders>
              <w:bottom w:val="single" w:color="auto" w:sz="4" w:space="0"/>
            </w:tcBorders>
            <w:vAlign w:val="center"/>
          </w:tcPr>
          <w:p w14:paraId="4E0ACFFA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内容</w:t>
            </w:r>
          </w:p>
        </w:tc>
        <w:tc>
          <w:tcPr>
            <w:tcW w:w="9098" w:type="dxa"/>
            <w:vAlign w:val="center"/>
          </w:tcPr>
          <w:p w14:paraId="38F21107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自评</w:t>
            </w:r>
            <w:r>
              <w:rPr>
                <w:rFonts w:ascii="宋体" w:hAnsi="宋体"/>
                <w:b/>
                <w:sz w:val="24"/>
                <w:szCs w:val="24"/>
              </w:rPr>
              <w:t>情况</w:t>
            </w:r>
          </w:p>
        </w:tc>
      </w:tr>
      <w:tr w14:paraId="78F2D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0" w:type="dxa"/>
            <w:vAlign w:val="center"/>
          </w:tcPr>
          <w:p w14:paraId="0C291DD6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nil"/>
            </w:tcBorders>
            <w:vAlign w:val="center"/>
          </w:tcPr>
          <w:p w14:paraId="2B66D393">
            <w:pPr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质量管理体系认证证书</w:t>
            </w:r>
          </w:p>
        </w:tc>
        <w:tc>
          <w:tcPr>
            <w:tcW w:w="9098" w:type="dxa"/>
            <w:vAlign w:val="center"/>
          </w:tcPr>
          <w:p w14:paraId="4F5E8A77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710E5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0" w:type="dxa"/>
            <w:vAlign w:val="center"/>
          </w:tcPr>
          <w:p w14:paraId="1825BBE0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3049F248">
            <w:pPr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环境管理体系认证证书</w:t>
            </w:r>
          </w:p>
        </w:tc>
        <w:tc>
          <w:tcPr>
            <w:tcW w:w="9098" w:type="dxa"/>
            <w:vAlign w:val="center"/>
          </w:tcPr>
          <w:p w14:paraId="1D8ACE05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23137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0" w:type="dxa"/>
            <w:vAlign w:val="center"/>
          </w:tcPr>
          <w:p w14:paraId="4D9A02D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4252" w:type="dxa"/>
            <w:vAlign w:val="center"/>
          </w:tcPr>
          <w:p w14:paraId="54E19CD4">
            <w:pPr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职业健康安全管理体系认证证书</w:t>
            </w:r>
          </w:p>
        </w:tc>
        <w:tc>
          <w:tcPr>
            <w:tcW w:w="9098" w:type="dxa"/>
            <w:vAlign w:val="center"/>
          </w:tcPr>
          <w:p w14:paraId="2C6B150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55EFA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0" w:type="dxa"/>
            <w:gridSpan w:val="3"/>
            <w:vAlign w:val="center"/>
          </w:tcPr>
          <w:p w14:paraId="1F13CEC2">
            <w:pPr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说明：</w:t>
            </w:r>
            <w:r>
              <w:rPr>
                <w:rFonts w:ascii="宋体" w:hAnsi="宋体"/>
                <w:b/>
                <w:sz w:val="24"/>
                <w:szCs w:val="24"/>
              </w:rPr>
              <w:t>缺一项扣0.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>5</w:t>
            </w:r>
            <w:r>
              <w:rPr>
                <w:rFonts w:ascii="宋体" w:hAnsi="宋体"/>
                <w:b/>
                <w:sz w:val="24"/>
                <w:szCs w:val="24"/>
              </w:rPr>
              <w:t>分。</w:t>
            </w:r>
          </w:p>
        </w:tc>
      </w:tr>
    </w:tbl>
    <w:p w14:paraId="524F0AFD">
      <w:pPr>
        <w:spacing w:before="156" w:beforeLines="50" w:line="500" w:lineRule="exact"/>
        <w:ind w:firstLine="482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（二）规章制度</w:t>
      </w:r>
      <w:r>
        <w:rPr>
          <w:rFonts w:hint="default" w:ascii="宋体" w:hAnsi="宋体"/>
          <w:b/>
          <w:sz w:val="24"/>
          <w:szCs w:val="24"/>
        </w:rPr>
        <w:t>（</w:t>
      </w:r>
      <w:r>
        <w:rPr>
          <w:rFonts w:ascii="宋体" w:hAnsi="宋体"/>
          <w:b/>
          <w:sz w:val="24"/>
          <w:szCs w:val="24"/>
        </w:rPr>
        <w:t>2分</w:t>
      </w:r>
      <w:r>
        <w:rPr>
          <w:rFonts w:hint="default" w:ascii="宋体" w:hAnsi="宋体"/>
          <w:b/>
          <w:sz w:val="24"/>
          <w:szCs w:val="24"/>
        </w:rPr>
        <w:t>）</w:t>
      </w:r>
      <w:r>
        <w:rPr>
          <w:rFonts w:ascii="宋体" w:hAnsi="宋体"/>
          <w:b/>
          <w:sz w:val="24"/>
          <w:szCs w:val="24"/>
        </w:rPr>
        <w:t>，</w:t>
      </w:r>
      <w:r>
        <w:rPr>
          <w:rFonts w:asciiTheme="majorEastAsia" w:hAnsiTheme="majorEastAsia" w:eastAsiaTheme="majorEastAsia"/>
          <w:b/>
          <w:sz w:val="24"/>
          <w:szCs w:val="24"/>
        </w:rPr>
        <w:t>此项自评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</w:t>
      </w:r>
      <w:r>
        <w:rPr>
          <w:rFonts w:hint="default" w:asciiTheme="majorEastAsia" w:hAnsiTheme="majorEastAsia" w:eastAsiaTheme="majorEastAsia"/>
          <w:b/>
          <w:sz w:val="24"/>
          <w:szCs w:val="24"/>
          <w:u w:val="single"/>
        </w:rPr>
        <w:t xml:space="preserve"> 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 </w:t>
      </w:r>
      <w:r>
        <w:rPr>
          <w:rFonts w:asciiTheme="majorEastAsia" w:hAnsiTheme="majorEastAsia" w:eastAsiaTheme="majorEastAsia"/>
          <w:b/>
          <w:sz w:val="24"/>
          <w:szCs w:val="24"/>
        </w:rPr>
        <w:t>分。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4252"/>
        <w:gridCol w:w="9112"/>
      </w:tblGrid>
      <w:tr w14:paraId="5E15C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4" w:type="dxa"/>
            <w:vAlign w:val="center"/>
          </w:tcPr>
          <w:p w14:paraId="1F650378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4252" w:type="dxa"/>
            <w:vAlign w:val="center"/>
          </w:tcPr>
          <w:p w14:paraId="0142C8FF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内容</w:t>
            </w:r>
          </w:p>
        </w:tc>
        <w:tc>
          <w:tcPr>
            <w:tcW w:w="9112" w:type="dxa"/>
            <w:vAlign w:val="center"/>
          </w:tcPr>
          <w:p w14:paraId="07B28542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自评</w:t>
            </w:r>
            <w:r>
              <w:rPr>
                <w:rFonts w:ascii="宋体" w:hAnsi="宋体"/>
                <w:b/>
                <w:sz w:val="24"/>
                <w:szCs w:val="24"/>
              </w:rPr>
              <w:t>情况</w:t>
            </w:r>
          </w:p>
        </w:tc>
      </w:tr>
      <w:tr w14:paraId="0D2DD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4" w:type="dxa"/>
            <w:vAlign w:val="center"/>
          </w:tcPr>
          <w:p w14:paraId="0000661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2A596C7B">
            <w:pPr>
              <w:spacing w:line="5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人事管理制度</w:t>
            </w:r>
          </w:p>
        </w:tc>
        <w:tc>
          <w:tcPr>
            <w:tcW w:w="9112" w:type="dxa"/>
            <w:vAlign w:val="center"/>
          </w:tcPr>
          <w:p w14:paraId="2F3168B6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45197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4" w:type="dxa"/>
            <w:vAlign w:val="center"/>
          </w:tcPr>
          <w:p w14:paraId="31B63CF1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374CBFA5">
            <w:pPr>
              <w:spacing w:line="5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薪酬管理制度</w:t>
            </w:r>
          </w:p>
        </w:tc>
        <w:tc>
          <w:tcPr>
            <w:tcW w:w="9112" w:type="dxa"/>
            <w:vAlign w:val="center"/>
          </w:tcPr>
          <w:p w14:paraId="19FCB52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72757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4" w:type="dxa"/>
            <w:vAlign w:val="center"/>
          </w:tcPr>
          <w:p w14:paraId="7C9C041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4252" w:type="dxa"/>
            <w:vAlign w:val="center"/>
          </w:tcPr>
          <w:p w14:paraId="08563B75">
            <w:pPr>
              <w:spacing w:line="5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绩效管理制度</w:t>
            </w:r>
          </w:p>
        </w:tc>
        <w:tc>
          <w:tcPr>
            <w:tcW w:w="9112" w:type="dxa"/>
            <w:vAlign w:val="center"/>
          </w:tcPr>
          <w:p w14:paraId="3EAC2B36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13239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4" w:type="dxa"/>
            <w:vAlign w:val="center"/>
          </w:tcPr>
          <w:p w14:paraId="3FD72447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4252" w:type="dxa"/>
            <w:vAlign w:val="center"/>
          </w:tcPr>
          <w:p w14:paraId="3B97A09E">
            <w:pPr>
              <w:spacing w:line="500" w:lineRule="exac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财务管理制度</w:t>
            </w:r>
          </w:p>
        </w:tc>
        <w:tc>
          <w:tcPr>
            <w:tcW w:w="9112" w:type="dxa"/>
            <w:vAlign w:val="center"/>
          </w:tcPr>
          <w:p w14:paraId="0D53FFF6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79337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4" w:type="dxa"/>
            <w:vAlign w:val="center"/>
          </w:tcPr>
          <w:p w14:paraId="4876E1D5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4252" w:type="dxa"/>
            <w:vAlign w:val="center"/>
          </w:tcPr>
          <w:p w14:paraId="13C287B1">
            <w:pPr>
              <w:spacing w:line="500" w:lineRule="exac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合同管理制度</w:t>
            </w:r>
          </w:p>
        </w:tc>
        <w:tc>
          <w:tcPr>
            <w:tcW w:w="9112" w:type="dxa"/>
            <w:vAlign w:val="center"/>
          </w:tcPr>
          <w:p w14:paraId="03A20AF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2793B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4" w:type="dxa"/>
            <w:vAlign w:val="center"/>
          </w:tcPr>
          <w:p w14:paraId="0E3BF0EC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4252" w:type="dxa"/>
            <w:vAlign w:val="center"/>
          </w:tcPr>
          <w:p w14:paraId="2C963B11">
            <w:pPr>
              <w:spacing w:line="500" w:lineRule="exac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档案管理制度</w:t>
            </w:r>
          </w:p>
        </w:tc>
        <w:tc>
          <w:tcPr>
            <w:tcW w:w="9112" w:type="dxa"/>
            <w:vAlign w:val="center"/>
          </w:tcPr>
          <w:p w14:paraId="17E3B9DB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39A02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4" w:type="dxa"/>
            <w:vAlign w:val="center"/>
          </w:tcPr>
          <w:p w14:paraId="19A8660F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7</w:t>
            </w:r>
          </w:p>
        </w:tc>
        <w:tc>
          <w:tcPr>
            <w:tcW w:w="4252" w:type="dxa"/>
            <w:vAlign w:val="center"/>
          </w:tcPr>
          <w:p w14:paraId="6C6006EB">
            <w:pPr>
              <w:spacing w:line="500" w:lineRule="exac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质量管理制度</w:t>
            </w:r>
          </w:p>
        </w:tc>
        <w:tc>
          <w:tcPr>
            <w:tcW w:w="9112" w:type="dxa"/>
            <w:vAlign w:val="center"/>
          </w:tcPr>
          <w:p w14:paraId="0F90BBC0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53844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4" w:type="dxa"/>
            <w:vAlign w:val="center"/>
          </w:tcPr>
          <w:p w14:paraId="4B52128A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4252" w:type="dxa"/>
            <w:vAlign w:val="center"/>
          </w:tcPr>
          <w:p w14:paraId="269E271A">
            <w:pPr>
              <w:spacing w:line="500" w:lineRule="exac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pacing w:val="-10"/>
                <w:sz w:val="24"/>
                <w:szCs w:val="24"/>
              </w:rPr>
              <w:t>员工培训教育</w:t>
            </w:r>
            <w:r>
              <w:rPr>
                <w:rFonts w:ascii="宋体" w:hAnsi="宋体"/>
                <w:sz w:val="24"/>
                <w:szCs w:val="24"/>
              </w:rPr>
              <w:t>制度</w:t>
            </w:r>
          </w:p>
        </w:tc>
        <w:tc>
          <w:tcPr>
            <w:tcW w:w="9112" w:type="dxa"/>
            <w:vAlign w:val="center"/>
          </w:tcPr>
          <w:p w14:paraId="3715C51F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511AF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4" w:type="dxa"/>
            <w:vAlign w:val="center"/>
          </w:tcPr>
          <w:p w14:paraId="25C2233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9</w:t>
            </w:r>
          </w:p>
        </w:tc>
        <w:tc>
          <w:tcPr>
            <w:tcW w:w="4252" w:type="dxa"/>
            <w:vAlign w:val="center"/>
          </w:tcPr>
          <w:p w14:paraId="23CEB959">
            <w:pPr>
              <w:spacing w:line="500" w:lineRule="exac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物料采购制度</w:t>
            </w:r>
          </w:p>
        </w:tc>
        <w:tc>
          <w:tcPr>
            <w:tcW w:w="9112" w:type="dxa"/>
            <w:vAlign w:val="center"/>
          </w:tcPr>
          <w:p w14:paraId="09C91E14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41135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4" w:type="dxa"/>
            <w:vAlign w:val="center"/>
          </w:tcPr>
          <w:p w14:paraId="03F0BBD8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</w:p>
        </w:tc>
        <w:tc>
          <w:tcPr>
            <w:tcW w:w="4252" w:type="dxa"/>
            <w:vAlign w:val="center"/>
          </w:tcPr>
          <w:p w14:paraId="4562F8B4">
            <w:pPr>
              <w:spacing w:line="500" w:lineRule="exac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施工现场制度</w:t>
            </w:r>
          </w:p>
        </w:tc>
        <w:tc>
          <w:tcPr>
            <w:tcW w:w="9112" w:type="dxa"/>
            <w:vAlign w:val="center"/>
          </w:tcPr>
          <w:p w14:paraId="2C6DE20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621D7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4" w:type="dxa"/>
            <w:vAlign w:val="center"/>
          </w:tcPr>
          <w:p w14:paraId="1398288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</w:t>
            </w:r>
          </w:p>
        </w:tc>
        <w:tc>
          <w:tcPr>
            <w:tcW w:w="4252" w:type="dxa"/>
            <w:vAlign w:val="center"/>
          </w:tcPr>
          <w:p w14:paraId="4F58605F">
            <w:pPr>
              <w:spacing w:line="500" w:lineRule="exac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安全生产制度</w:t>
            </w:r>
          </w:p>
        </w:tc>
        <w:tc>
          <w:tcPr>
            <w:tcW w:w="9112" w:type="dxa"/>
            <w:vAlign w:val="center"/>
          </w:tcPr>
          <w:p w14:paraId="12BD4D5F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728EF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4428" w:type="dxa"/>
            <w:gridSpan w:val="3"/>
            <w:vAlign w:val="center"/>
          </w:tcPr>
          <w:p w14:paraId="0F3CE0CB">
            <w:pPr>
              <w:spacing w:line="500" w:lineRule="exact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说明：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>根据行业特点和企业实际编制质量、安全、合同、设备、材料采购、劳资等管理制度。每缺少一项扣0.5分</w:t>
            </w:r>
            <w:r>
              <w:rPr>
                <w:rFonts w:ascii="宋体" w:hAnsi="宋体"/>
                <w:b/>
                <w:sz w:val="24"/>
                <w:szCs w:val="24"/>
              </w:rPr>
              <w:t>，扣完为止。</w:t>
            </w:r>
          </w:p>
        </w:tc>
      </w:tr>
    </w:tbl>
    <w:p w14:paraId="37D672C5">
      <w:pPr>
        <w:spacing w:before="156" w:beforeLines="50" w:line="500" w:lineRule="exact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（三）</w:t>
      </w:r>
      <w:r>
        <w:rPr>
          <w:rFonts w:hint="default" w:ascii="宋体" w:hAnsi="宋体"/>
          <w:b/>
          <w:sz w:val="24"/>
          <w:szCs w:val="24"/>
        </w:rPr>
        <w:t>人力资源</w:t>
      </w:r>
      <w:r>
        <w:rPr>
          <w:rFonts w:ascii="宋体" w:hAnsi="宋体"/>
          <w:b/>
          <w:sz w:val="24"/>
          <w:szCs w:val="24"/>
        </w:rPr>
        <w:t>和人才队伍建设（6分），</w:t>
      </w:r>
      <w:r>
        <w:rPr>
          <w:rFonts w:asciiTheme="majorEastAsia" w:hAnsiTheme="majorEastAsia" w:eastAsiaTheme="majorEastAsia"/>
          <w:b/>
          <w:sz w:val="24"/>
          <w:szCs w:val="24"/>
        </w:rPr>
        <w:t>此项自评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</w:t>
      </w:r>
      <w:r>
        <w:rPr>
          <w:rFonts w:hint="default" w:asciiTheme="majorEastAsia" w:hAnsiTheme="majorEastAsia" w:eastAsiaTheme="majorEastAsia"/>
          <w:b/>
          <w:sz w:val="24"/>
          <w:szCs w:val="24"/>
          <w:u w:val="single"/>
        </w:rPr>
        <w:t xml:space="preserve"> 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 </w:t>
      </w:r>
      <w:r>
        <w:rPr>
          <w:rFonts w:asciiTheme="majorEastAsia" w:hAnsiTheme="majorEastAsia" w:eastAsiaTheme="majorEastAsia"/>
          <w:b/>
          <w:sz w:val="24"/>
          <w:szCs w:val="24"/>
        </w:rPr>
        <w:t>分。</w:t>
      </w:r>
    </w:p>
    <w:p w14:paraId="38FDBF84">
      <w:pPr>
        <w:spacing w:before="156" w:beforeLines="50" w:line="500" w:lineRule="exact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1.有职称的工程技术和经济管理人员、企业运营经理等人员（2分）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8"/>
        <w:gridCol w:w="709"/>
        <w:gridCol w:w="1559"/>
        <w:gridCol w:w="425"/>
        <w:gridCol w:w="3390"/>
        <w:gridCol w:w="1713"/>
        <w:gridCol w:w="1843"/>
        <w:gridCol w:w="2271"/>
      </w:tblGrid>
      <w:tr w14:paraId="5BAF6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8" w:type="dxa"/>
            <w:vMerge w:val="restart"/>
            <w:vAlign w:val="center"/>
          </w:tcPr>
          <w:p w14:paraId="7F040213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(1)企业管理负责人</w:t>
            </w:r>
          </w:p>
        </w:tc>
        <w:tc>
          <w:tcPr>
            <w:tcW w:w="2693" w:type="dxa"/>
            <w:gridSpan w:val="3"/>
            <w:vAlign w:val="center"/>
          </w:tcPr>
          <w:p w14:paraId="72D6EBBE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姓  名</w:t>
            </w:r>
          </w:p>
        </w:tc>
        <w:tc>
          <w:tcPr>
            <w:tcW w:w="3390" w:type="dxa"/>
            <w:vAlign w:val="center"/>
          </w:tcPr>
          <w:p w14:paraId="3A1EDE25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4D3D1086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身份证号码</w:t>
            </w:r>
          </w:p>
        </w:tc>
        <w:tc>
          <w:tcPr>
            <w:tcW w:w="4114" w:type="dxa"/>
            <w:gridSpan w:val="2"/>
            <w:vAlign w:val="center"/>
          </w:tcPr>
          <w:p w14:paraId="3AAFD1C7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14:paraId="53B5E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8" w:type="dxa"/>
            <w:vMerge w:val="continue"/>
            <w:vAlign w:val="center"/>
          </w:tcPr>
          <w:p w14:paraId="78773B3E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720E921C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个人简历</w:t>
            </w:r>
          </w:p>
        </w:tc>
        <w:tc>
          <w:tcPr>
            <w:tcW w:w="3390" w:type="dxa"/>
            <w:vAlign w:val="center"/>
          </w:tcPr>
          <w:p w14:paraId="34082D17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1713" w:type="dxa"/>
            <w:vAlign w:val="center"/>
          </w:tcPr>
          <w:p w14:paraId="38B69B01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任职证明</w:t>
            </w:r>
          </w:p>
        </w:tc>
        <w:tc>
          <w:tcPr>
            <w:tcW w:w="4114" w:type="dxa"/>
            <w:gridSpan w:val="2"/>
            <w:vAlign w:val="center"/>
          </w:tcPr>
          <w:p w14:paraId="5065526C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48DF1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8" w:type="dxa"/>
            <w:vMerge w:val="continue"/>
            <w:vAlign w:val="center"/>
          </w:tcPr>
          <w:p w14:paraId="5F2B2B9E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 w:val="restart"/>
            <w:vAlign w:val="center"/>
          </w:tcPr>
          <w:p w14:paraId="3F52C45E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职称证书</w:t>
            </w:r>
          </w:p>
        </w:tc>
        <w:tc>
          <w:tcPr>
            <w:tcW w:w="3390" w:type="dxa"/>
            <w:vAlign w:val="center"/>
          </w:tcPr>
          <w:p w14:paraId="3C7C7E17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专业名称</w:t>
            </w:r>
          </w:p>
        </w:tc>
        <w:tc>
          <w:tcPr>
            <w:tcW w:w="5827" w:type="dxa"/>
            <w:gridSpan w:val="3"/>
            <w:vAlign w:val="center"/>
          </w:tcPr>
          <w:p w14:paraId="40F5C2F6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14:paraId="241F4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8" w:type="dxa"/>
            <w:vMerge w:val="continue"/>
            <w:vAlign w:val="center"/>
          </w:tcPr>
          <w:p w14:paraId="1039A1A3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 w:val="continue"/>
            <w:vAlign w:val="center"/>
          </w:tcPr>
          <w:p w14:paraId="5049CBD7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90" w:type="dxa"/>
            <w:vAlign w:val="center"/>
          </w:tcPr>
          <w:p w14:paraId="3A1DCBC6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职称级别</w:t>
            </w:r>
          </w:p>
        </w:tc>
        <w:tc>
          <w:tcPr>
            <w:tcW w:w="5827" w:type="dxa"/>
            <w:gridSpan w:val="3"/>
            <w:vAlign w:val="center"/>
          </w:tcPr>
          <w:p w14:paraId="09F90097">
            <w:pPr>
              <w:spacing w:line="500" w:lineRule="exac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□高级工程师   </w:t>
            </w:r>
            <w:r>
              <w:rPr>
                <w:rFonts w:hint="default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 □工程师 </w:t>
            </w:r>
            <w:r>
              <w:rPr>
                <w:rFonts w:hint="default" w:ascii="宋体" w:hAnsi="宋体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</w:rPr>
              <w:t xml:space="preserve">  □助理工程师</w:t>
            </w:r>
          </w:p>
        </w:tc>
      </w:tr>
      <w:tr w14:paraId="675C6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2728" w:type="dxa"/>
            <w:vMerge w:val="continue"/>
            <w:vAlign w:val="center"/>
          </w:tcPr>
          <w:p w14:paraId="636EF63D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35978DC2">
            <w:pPr>
              <w:spacing w:line="4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广东省生活垃圾处理运营项目经理证书</w:t>
            </w:r>
          </w:p>
        </w:tc>
        <w:tc>
          <w:tcPr>
            <w:tcW w:w="9217" w:type="dxa"/>
            <w:gridSpan w:val="4"/>
            <w:vAlign w:val="center"/>
          </w:tcPr>
          <w:p w14:paraId="6F6878EF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□清扫收集运输运营项目经理证书 </w:t>
            </w:r>
            <w:r>
              <w:rPr>
                <w:rFonts w:hint="default" w:ascii="宋体" w:hAnsi="宋体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</w:rPr>
              <w:t>□生活垃圾焚烧厂运营监管项目经理证书</w:t>
            </w:r>
          </w:p>
          <w:p w14:paraId="5946478E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□生活垃圾填埋场运营项目经理证书 </w:t>
            </w:r>
            <w:r>
              <w:rPr>
                <w:rFonts w:hint="default"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□生活垃圾渗沥液处理项目经理证书</w:t>
            </w:r>
          </w:p>
          <w:p w14:paraId="45762428">
            <w:pPr>
              <w:spacing w:line="400" w:lineRule="exac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□垃圾分类项目管理师证书           □城市大管家证书</w:t>
            </w:r>
          </w:p>
        </w:tc>
      </w:tr>
      <w:tr w14:paraId="6C54F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8" w:type="dxa"/>
            <w:vMerge w:val="continue"/>
            <w:vAlign w:val="center"/>
          </w:tcPr>
          <w:p w14:paraId="3DE598E3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5EBC751F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个人近6个月社保清单</w:t>
            </w:r>
          </w:p>
        </w:tc>
        <w:tc>
          <w:tcPr>
            <w:tcW w:w="9217" w:type="dxa"/>
            <w:gridSpan w:val="4"/>
            <w:vAlign w:val="center"/>
          </w:tcPr>
          <w:p w14:paraId="087C1C95">
            <w:pPr>
              <w:spacing w:line="500" w:lineRule="exact"/>
              <w:ind w:firstLine="240" w:firstLineChars="100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2E519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8" w:type="dxa"/>
            <w:vMerge w:val="restart"/>
            <w:vAlign w:val="center"/>
          </w:tcPr>
          <w:p w14:paraId="772D9659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(2)财务负责人</w:t>
            </w:r>
          </w:p>
        </w:tc>
        <w:tc>
          <w:tcPr>
            <w:tcW w:w="2693" w:type="dxa"/>
            <w:gridSpan w:val="3"/>
            <w:vAlign w:val="center"/>
          </w:tcPr>
          <w:p w14:paraId="2AEDDA28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姓  名</w:t>
            </w:r>
          </w:p>
        </w:tc>
        <w:tc>
          <w:tcPr>
            <w:tcW w:w="3390" w:type="dxa"/>
            <w:vAlign w:val="center"/>
          </w:tcPr>
          <w:p w14:paraId="0F02F16E">
            <w:pPr>
              <w:spacing w:line="500" w:lineRule="exact"/>
              <w:ind w:firstLine="240" w:firstLineChars="1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62B37EC8">
            <w:pPr>
              <w:spacing w:line="500" w:lineRule="exact"/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身份证号码</w:t>
            </w:r>
          </w:p>
        </w:tc>
        <w:tc>
          <w:tcPr>
            <w:tcW w:w="4114" w:type="dxa"/>
            <w:gridSpan w:val="2"/>
            <w:vAlign w:val="center"/>
          </w:tcPr>
          <w:p w14:paraId="37BC7F2F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77BF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8" w:type="dxa"/>
            <w:vMerge w:val="continue"/>
            <w:vAlign w:val="center"/>
          </w:tcPr>
          <w:p w14:paraId="5C82A6C0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1B43EFD7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个人简历</w:t>
            </w:r>
          </w:p>
        </w:tc>
        <w:tc>
          <w:tcPr>
            <w:tcW w:w="3390" w:type="dxa"/>
            <w:vAlign w:val="center"/>
          </w:tcPr>
          <w:p w14:paraId="1DA3AE8F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1713" w:type="dxa"/>
            <w:vAlign w:val="center"/>
          </w:tcPr>
          <w:p w14:paraId="7AD51FE3">
            <w:pPr>
              <w:spacing w:line="500" w:lineRule="exact"/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任职证明</w:t>
            </w:r>
          </w:p>
        </w:tc>
        <w:tc>
          <w:tcPr>
            <w:tcW w:w="4114" w:type="dxa"/>
            <w:gridSpan w:val="2"/>
            <w:vAlign w:val="center"/>
          </w:tcPr>
          <w:p w14:paraId="3ABC0943">
            <w:pPr>
              <w:spacing w:line="500" w:lineRule="exact"/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4B6B4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8" w:type="dxa"/>
            <w:vMerge w:val="continue"/>
            <w:vAlign w:val="center"/>
          </w:tcPr>
          <w:p w14:paraId="0FBFAC5A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 w:val="restart"/>
            <w:vAlign w:val="center"/>
          </w:tcPr>
          <w:p w14:paraId="4743C2A6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职称证书</w:t>
            </w:r>
          </w:p>
        </w:tc>
        <w:tc>
          <w:tcPr>
            <w:tcW w:w="3390" w:type="dxa"/>
            <w:vAlign w:val="center"/>
          </w:tcPr>
          <w:p w14:paraId="0D8F3ED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专业名称</w:t>
            </w:r>
          </w:p>
        </w:tc>
        <w:tc>
          <w:tcPr>
            <w:tcW w:w="5827" w:type="dxa"/>
            <w:gridSpan w:val="3"/>
            <w:vAlign w:val="center"/>
          </w:tcPr>
          <w:p w14:paraId="5157A96B">
            <w:pPr>
              <w:spacing w:line="5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14:paraId="1A961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8" w:type="dxa"/>
            <w:vMerge w:val="continue"/>
            <w:vAlign w:val="center"/>
          </w:tcPr>
          <w:p w14:paraId="14796946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 w:val="continue"/>
            <w:vAlign w:val="center"/>
          </w:tcPr>
          <w:p w14:paraId="10C84E44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90" w:type="dxa"/>
            <w:vAlign w:val="center"/>
          </w:tcPr>
          <w:p w14:paraId="6F6F4424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职称级别（须与财务方向相关）</w:t>
            </w:r>
          </w:p>
        </w:tc>
        <w:tc>
          <w:tcPr>
            <w:tcW w:w="5827" w:type="dxa"/>
            <w:gridSpan w:val="3"/>
            <w:vAlign w:val="center"/>
          </w:tcPr>
          <w:p w14:paraId="3EDC697F">
            <w:pPr>
              <w:spacing w:line="5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14:paraId="1B61C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8" w:type="dxa"/>
            <w:vMerge w:val="continue"/>
            <w:vAlign w:val="center"/>
          </w:tcPr>
          <w:p w14:paraId="51361027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22168934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个人近6个月社保清单</w:t>
            </w:r>
          </w:p>
        </w:tc>
        <w:tc>
          <w:tcPr>
            <w:tcW w:w="9217" w:type="dxa"/>
            <w:gridSpan w:val="4"/>
            <w:vAlign w:val="center"/>
          </w:tcPr>
          <w:p w14:paraId="3EDE48AC">
            <w:pPr>
              <w:spacing w:line="500" w:lineRule="exact"/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44663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8" w:type="dxa"/>
            <w:vMerge w:val="restart"/>
            <w:vAlign w:val="center"/>
          </w:tcPr>
          <w:p w14:paraId="527A6D22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（3）企业现有专职管理人员获得职称证书人员（表格根据实际情况自行增减）</w:t>
            </w:r>
          </w:p>
        </w:tc>
        <w:tc>
          <w:tcPr>
            <w:tcW w:w="709" w:type="dxa"/>
            <w:vAlign w:val="center"/>
          </w:tcPr>
          <w:p w14:paraId="3DB9802D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1559" w:type="dxa"/>
            <w:vAlign w:val="center"/>
          </w:tcPr>
          <w:p w14:paraId="394460A4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姓名</w:t>
            </w:r>
          </w:p>
        </w:tc>
        <w:tc>
          <w:tcPr>
            <w:tcW w:w="3815" w:type="dxa"/>
            <w:gridSpan w:val="2"/>
            <w:vAlign w:val="center"/>
          </w:tcPr>
          <w:p w14:paraId="10771B7D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身份证号</w:t>
            </w:r>
          </w:p>
        </w:tc>
        <w:tc>
          <w:tcPr>
            <w:tcW w:w="1713" w:type="dxa"/>
            <w:vAlign w:val="center"/>
          </w:tcPr>
          <w:p w14:paraId="7D19A066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专业名称</w:t>
            </w:r>
          </w:p>
        </w:tc>
        <w:tc>
          <w:tcPr>
            <w:tcW w:w="1843" w:type="dxa"/>
            <w:vAlign w:val="center"/>
          </w:tcPr>
          <w:p w14:paraId="6A04B524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职称级别</w:t>
            </w:r>
          </w:p>
        </w:tc>
        <w:tc>
          <w:tcPr>
            <w:tcW w:w="2271" w:type="dxa"/>
            <w:vAlign w:val="center"/>
          </w:tcPr>
          <w:p w14:paraId="3261DED7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个人近6个月社保</w:t>
            </w:r>
          </w:p>
        </w:tc>
      </w:tr>
      <w:tr w14:paraId="0E4D3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8" w:type="dxa"/>
            <w:vMerge w:val="continue"/>
            <w:vAlign w:val="center"/>
          </w:tcPr>
          <w:p w14:paraId="5F701EA4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B546E9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4824EF76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815" w:type="dxa"/>
            <w:gridSpan w:val="2"/>
            <w:vAlign w:val="center"/>
          </w:tcPr>
          <w:p w14:paraId="2124729A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2272A887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A47F572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14:paraId="7CA1E2B1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05069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8" w:type="dxa"/>
            <w:vMerge w:val="continue"/>
            <w:vAlign w:val="center"/>
          </w:tcPr>
          <w:p w14:paraId="31135F34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F380CFB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5119820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815" w:type="dxa"/>
            <w:gridSpan w:val="2"/>
            <w:vAlign w:val="center"/>
          </w:tcPr>
          <w:p w14:paraId="3456E7C7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7CFBA814">
            <w:pPr>
              <w:spacing w:line="500" w:lineRule="exact"/>
              <w:ind w:firstLine="240" w:firstLineChars="1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7F38B46">
            <w:pPr>
              <w:spacing w:line="500" w:lineRule="exact"/>
              <w:ind w:firstLine="240" w:firstLineChars="1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14:paraId="09398E22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6361E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8" w:type="dxa"/>
            <w:vMerge w:val="continue"/>
            <w:vAlign w:val="center"/>
          </w:tcPr>
          <w:p w14:paraId="0413A7F0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11E5C1C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57C125CA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815" w:type="dxa"/>
            <w:gridSpan w:val="2"/>
            <w:vAlign w:val="center"/>
          </w:tcPr>
          <w:p w14:paraId="04C06150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562BBBF5">
            <w:pPr>
              <w:spacing w:line="500" w:lineRule="exact"/>
              <w:ind w:firstLine="240" w:firstLineChars="1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C043993">
            <w:pPr>
              <w:spacing w:line="500" w:lineRule="exact"/>
              <w:ind w:firstLine="240" w:firstLineChars="1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14:paraId="132AB61F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109C1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8" w:type="dxa"/>
            <w:vMerge w:val="continue"/>
            <w:vAlign w:val="center"/>
          </w:tcPr>
          <w:p w14:paraId="6F84A3E3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E9034EC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……</w:t>
            </w:r>
          </w:p>
        </w:tc>
        <w:tc>
          <w:tcPr>
            <w:tcW w:w="1559" w:type="dxa"/>
            <w:vAlign w:val="center"/>
          </w:tcPr>
          <w:p w14:paraId="1D22F2B8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815" w:type="dxa"/>
            <w:gridSpan w:val="2"/>
            <w:vAlign w:val="center"/>
          </w:tcPr>
          <w:p w14:paraId="0D4B2C83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17F74AD9">
            <w:pPr>
              <w:spacing w:line="500" w:lineRule="exact"/>
              <w:ind w:firstLine="240" w:firstLineChars="1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4FF3596">
            <w:pPr>
              <w:spacing w:line="500" w:lineRule="exact"/>
              <w:ind w:firstLine="240" w:firstLineChars="1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14:paraId="4DB76B4C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6F492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8" w:type="dxa"/>
            <w:vMerge w:val="restart"/>
            <w:vAlign w:val="center"/>
          </w:tcPr>
          <w:p w14:paraId="64D94617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（4）企业现有专职管理人员获</w:t>
            </w:r>
            <w:r>
              <w:rPr>
                <w:rFonts w:ascii="宋体" w:hAnsi="宋体"/>
                <w:b/>
                <w:sz w:val="24"/>
                <w:szCs w:val="24"/>
              </w:rPr>
              <w:t>广东省生活垃圾处理运营项目经理证书人员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>（表格根据实际情况自行增减）</w:t>
            </w:r>
          </w:p>
        </w:tc>
        <w:tc>
          <w:tcPr>
            <w:tcW w:w="709" w:type="dxa"/>
            <w:vAlign w:val="center"/>
          </w:tcPr>
          <w:p w14:paraId="7E62D52A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559" w:type="dxa"/>
            <w:vAlign w:val="center"/>
          </w:tcPr>
          <w:p w14:paraId="40575CB6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姓名</w:t>
            </w:r>
          </w:p>
        </w:tc>
        <w:tc>
          <w:tcPr>
            <w:tcW w:w="3815" w:type="dxa"/>
            <w:gridSpan w:val="2"/>
            <w:vAlign w:val="center"/>
          </w:tcPr>
          <w:p w14:paraId="3098B348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身份证号</w:t>
            </w:r>
          </w:p>
        </w:tc>
        <w:tc>
          <w:tcPr>
            <w:tcW w:w="3556" w:type="dxa"/>
            <w:gridSpan w:val="2"/>
            <w:vAlign w:val="center"/>
          </w:tcPr>
          <w:p w14:paraId="6218B792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证书类别</w:t>
            </w:r>
          </w:p>
        </w:tc>
        <w:tc>
          <w:tcPr>
            <w:tcW w:w="2271" w:type="dxa"/>
            <w:vAlign w:val="center"/>
          </w:tcPr>
          <w:p w14:paraId="69474C5B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个人近6个月社保</w:t>
            </w:r>
          </w:p>
        </w:tc>
      </w:tr>
      <w:tr w14:paraId="67606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8" w:type="dxa"/>
            <w:vMerge w:val="continue"/>
            <w:vAlign w:val="center"/>
          </w:tcPr>
          <w:p w14:paraId="703ED457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564F23C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4DFB7601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815" w:type="dxa"/>
            <w:gridSpan w:val="2"/>
            <w:vAlign w:val="center"/>
          </w:tcPr>
          <w:p w14:paraId="7CADBF8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56" w:type="dxa"/>
            <w:gridSpan w:val="2"/>
            <w:vAlign w:val="center"/>
          </w:tcPr>
          <w:p w14:paraId="1A2057EB">
            <w:pPr>
              <w:spacing w:line="500" w:lineRule="exact"/>
              <w:ind w:firstLine="240" w:firstLineChars="1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14:paraId="65D9961B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1B90B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8" w:type="dxa"/>
            <w:vMerge w:val="continue"/>
            <w:vAlign w:val="center"/>
          </w:tcPr>
          <w:p w14:paraId="2BFD224E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919D890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46C78BEA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815" w:type="dxa"/>
            <w:gridSpan w:val="2"/>
            <w:vAlign w:val="center"/>
          </w:tcPr>
          <w:p w14:paraId="5F95D810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56" w:type="dxa"/>
            <w:gridSpan w:val="2"/>
            <w:vAlign w:val="center"/>
          </w:tcPr>
          <w:p w14:paraId="0BD4490E">
            <w:pPr>
              <w:spacing w:line="500" w:lineRule="exact"/>
              <w:ind w:firstLine="240" w:firstLineChars="1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14:paraId="6A034C3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61432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8" w:type="dxa"/>
            <w:vMerge w:val="continue"/>
            <w:vAlign w:val="center"/>
          </w:tcPr>
          <w:p w14:paraId="7597FFDF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34010FC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1BA5E23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815" w:type="dxa"/>
            <w:gridSpan w:val="2"/>
            <w:vAlign w:val="center"/>
          </w:tcPr>
          <w:p w14:paraId="2BD880D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56" w:type="dxa"/>
            <w:gridSpan w:val="2"/>
            <w:vAlign w:val="center"/>
          </w:tcPr>
          <w:p w14:paraId="16E5122E">
            <w:pPr>
              <w:spacing w:line="500" w:lineRule="exact"/>
              <w:ind w:firstLine="240" w:firstLineChars="1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14:paraId="6CF72B40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21F61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8" w:type="dxa"/>
            <w:vMerge w:val="continue"/>
            <w:vAlign w:val="center"/>
          </w:tcPr>
          <w:p w14:paraId="683ADAD9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4EA9EFC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……</w:t>
            </w:r>
          </w:p>
        </w:tc>
        <w:tc>
          <w:tcPr>
            <w:tcW w:w="1559" w:type="dxa"/>
            <w:vAlign w:val="center"/>
          </w:tcPr>
          <w:p w14:paraId="1EB473A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815" w:type="dxa"/>
            <w:gridSpan w:val="2"/>
            <w:vAlign w:val="center"/>
          </w:tcPr>
          <w:p w14:paraId="27E1EF75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56" w:type="dxa"/>
            <w:gridSpan w:val="2"/>
            <w:vAlign w:val="center"/>
          </w:tcPr>
          <w:p w14:paraId="637C45B0">
            <w:pPr>
              <w:spacing w:line="500" w:lineRule="exact"/>
              <w:ind w:firstLine="240" w:firstLineChars="1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14:paraId="318A4E99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6FBEB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4638" w:type="dxa"/>
            <w:gridSpan w:val="8"/>
            <w:vAlign w:val="center"/>
          </w:tcPr>
          <w:p w14:paraId="2036C20A">
            <w:pPr>
              <w:spacing w:line="500" w:lineRule="exact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说明：达到相应企业资质或等级标准的得2分，不符合者每项扣1分（扣完为止。如一人持多个证书，证书不能重复使用）。</w:t>
            </w:r>
          </w:p>
        </w:tc>
      </w:tr>
    </w:tbl>
    <w:p w14:paraId="76E629ED">
      <w:pPr>
        <w:spacing w:before="156" w:beforeLines="50" w:line="500" w:lineRule="exact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2.职业技能持证人员、上岗培训人员（2分）</w:t>
      </w:r>
    </w:p>
    <w:tbl>
      <w:tblPr>
        <w:tblStyle w:val="6"/>
        <w:tblW w:w="145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0"/>
        <w:gridCol w:w="850"/>
        <w:gridCol w:w="1418"/>
        <w:gridCol w:w="3402"/>
        <w:gridCol w:w="2268"/>
        <w:gridCol w:w="1923"/>
        <w:gridCol w:w="2268"/>
      </w:tblGrid>
      <w:tr w14:paraId="383BB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0" w:type="dxa"/>
            <w:vMerge w:val="restart"/>
            <w:vAlign w:val="center"/>
          </w:tcPr>
          <w:p w14:paraId="76E350DF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(1)企业现有人员获得职业技能证书人员（表格根据实际情况自行增减）</w:t>
            </w:r>
          </w:p>
        </w:tc>
        <w:tc>
          <w:tcPr>
            <w:tcW w:w="850" w:type="dxa"/>
            <w:vAlign w:val="center"/>
          </w:tcPr>
          <w:p w14:paraId="09A26AE2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14:paraId="6428774D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3402" w:type="dxa"/>
            <w:vAlign w:val="center"/>
          </w:tcPr>
          <w:p w14:paraId="36EB1AEC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身份证号</w:t>
            </w:r>
          </w:p>
        </w:tc>
        <w:tc>
          <w:tcPr>
            <w:tcW w:w="2268" w:type="dxa"/>
            <w:vAlign w:val="center"/>
          </w:tcPr>
          <w:p w14:paraId="7BFBDD39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工种</w:t>
            </w:r>
          </w:p>
        </w:tc>
        <w:tc>
          <w:tcPr>
            <w:tcW w:w="1923" w:type="dxa"/>
            <w:vAlign w:val="center"/>
          </w:tcPr>
          <w:p w14:paraId="747499C3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技能等级</w:t>
            </w:r>
          </w:p>
        </w:tc>
        <w:tc>
          <w:tcPr>
            <w:tcW w:w="2268" w:type="dxa"/>
            <w:vAlign w:val="center"/>
          </w:tcPr>
          <w:p w14:paraId="01CE80DB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个人近6个月社保</w:t>
            </w:r>
          </w:p>
        </w:tc>
      </w:tr>
      <w:tr w14:paraId="26E47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0" w:type="dxa"/>
            <w:vMerge w:val="continue"/>
            <w:vAlign w:val="center"/>
          </w:tcPr>
          <w:p w14:paraId="6642F16F">
            <w:pPr>
              <w:spacing w:line="500" w:lineRule="exact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135288F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0D7C5A76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F61CBBE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AFB7D1F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23" w:type="dxa"/>
          </w:tcPr>
          <w:p w14:paraId="45D2110A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FFB7B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45C71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0" w:type="dxa"/>
            <w:vMerge w:val="continue"/>
            <w:vAlign w:val="center"/>
          </w:tcPr>
          <w:p w14:paraId="26D12F99">
            <w:pPr>
              <w:spacing w:line="500" w:lineRule="exact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21BCAB0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3B996A7C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F3B8E11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F4DF3F0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23" w:type="dxa"/>
          </w:tcPr>
          <w:p w14:paraId="6AC5EAA1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6F39CC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7B0FB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0" w:type="dxa"/>
            <w:vMerge w:val="continue"/>
            <w:vAlign w:val="center"/>
          </w:tcPr>
          <w:p w14:paraId="3BFFFCF6">
            <w:pPr>
              <w:spacing w:line="500" w:lineRule="exact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6983737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14599CEB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88B2E9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E8843FC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23" w:type="dxa"/>
          </w:tcPr>
          <w:p w14:paraId="1CA4D345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49C4CC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56783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0" w:type="dxa"/>
            <w:vMerge w:val="continue"/>
            <w:vAlign w:val="center"/>
          </w:tcPr>
          <w:p w14:paraId="6F073540">
            <w:pPr>
              <w:spacing w:line="500" w:lineRule="exact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292C7BF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156C05D4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405A8A7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23E655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23" w:type="dxa"/>
          </w:tcPr>
          <w:p w14:paraId="14484FA8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248E6A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2A4FB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0" w:type="dxa"/>
            <w:vMerge w:val="continue"/>
            <w:vAlign w:val="center"/>
          </w:tcPr>
          <w:p w14:paraId="1A526887">
            <w:pPr>
              <w:spacing w:line="500" w:lineRule="exact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680C966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……</w:t>
            </w:r>
          </w:p>
        </w:tc>
        <w:tc>
          <w:tcPr>
            <w:tcW w:w="1418" w:type="dxa"/>
            <w:vAlign w:val="center"/>
          </w:tcPr>
          <w:p w14:paraId="3E1849BE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5BB3D65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B2F48C0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14:paraId="5006A75F">
            <w:pPr>
              <w:spacing w:line="500" w:lineRule="exact"/>
              <w:jc w:val="center"/>
              <w:rPr>
                <w:rFonts w:hint="default" w:ascii="Segoe UI Symbol" w:hAnsi="Segoe UI Symbol" w:eastAsia="仿宋_GB2312" w:cs="Segoe UI Symbol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A1211EE">
            <w:pPr>
              <w:spacing w:line="500" w:lineRule="exact"/>
              <w:jc w:val="center"/>
              <w:rPr>
                <w:rFonts w:hint="default" w:ascii="Segoe UI Symbol" w:hAnsi="Segoe UI Symbol" w:eastAsia="仿宋_GB2312" w:cs="Segoe UI Symbol"/>
                <w:sz w:val="28"/>
                <w:szCs w:val="28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2E9D9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0" w:type="dxa"/>
            <w:vMerge w:val="restart"/>
            <w:vAlign w:val="center"/>
          </w:tcPr>
          <w:p w14:paraId="0872FB78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(2)企业现有人员获得“</w:t>
            </w:r>
            <w:r>
              <w:rPr>
                <w:rFonts w:ascii="宋体" w:hAnsi="宋体"/>
                <w:b/>
                <w:sz w:val="24"/>
                <w:szCs w:val="24"/>
              </w:rPr>
              <w:t>广东省环境卫生行业上岗培训证书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>”</w:t>
            </w:r>
            <w:r>
              <w:rPr>
                <w:rFonts w:ascii="宋体" w:hAnsi="宋体"/>
                <w:b/>
                <w:sz w:val="24"/>
                <w:szCs w:val="24"/>
              </w:rPr>
              <w:t>人员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>（表格根据实际情况自行增减）</w:t>
            </w:r>
          </w:p>
        </w:tc>
        <w:tc>
          <w:tcPr>
            <w:tcW w:w="850" w:type="dxa"/>
            <w:vAlign w:val="center"/>
          </w:tcPr>
          <w:p w14:paraId="3E25ECD5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14:paraId="29B62F9F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3402" w:type="dxa"/>
            <w:vAlign w:val="center"/>
          </w:tcPr>
          <w:p w14:paraId="4FFB70BC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身份证号</w:t>
            </w:r>
          </w:p>
        </w:tc>
        <w:tc>
          <w:tcPr>
            <w:tcW w:w="2268" w:type="dxa"/>
            <w:vAlign w:val="center"/>
          </w:tcPr>
          <w:p w14:paraId="7C20AF77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工种</w:t>
            </w:r>
          </w:p>
        </w:tc>
        <w:tc>
          <w:tcPr>
            <w:tcW w:w="1923" w:type="dxa"/>
            <w:vAlign w:val="center"/>
          </w:tcPr>
          <w:p w14:paraId="0CF859E6">
            <w:pPr>
              <w:spacing w:line="500" w:lineRule="exact"/>
              <w:jc w:val="center"/>
              <w:rPr>
                <w:rFonts w:hint="default" w:ascii="Segoe UI Symbol" w:hAnsi="Segoe UI Symbol" w:eastAsia="仿宋_GB2312" w:cs="Segoe UI Symbol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技能等级</w:t>
            </w:r>
          </w:p>
        </w:tc>
        <w:tc>
          <w:tcPr>
            <w:tcW w:w="2268" w:type="dxa"/>
            <w:vAlign w:val="center"/>
          </w:tcPr>
          <w:p w14:paraId="1021293C">
            <w:pPr>
              <w:spacing w:line="500" w:lineRule="exact"/>
              <w:jc w:val="center"/>
              <w:rPr>
                <w:rFonts w:hint="default" w:ascii="Segoe UI Symbol" w:hAnsi="Segoe UI Symbol" w:eastAsia="仿宋_GB2312" w:cs="Segoe UI Symbol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个人近6个月社保</w:t>
            </w:r>
          </w:p>
        </w:tc>
      </w:tr>
      <w:tr w14:paraId="0006A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0" w:type="dxa"/>
            <w:vMerge w:val="continue"/>
            <w:vAlign w:val="center"/>
          </w:tcPr>
          <w:p w14:paraId="36E75373">
            <w:pPr>
              <w:spacing w:line="500" w:lineRule="exact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3793306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4CB5EB1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BA75BA0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E72D8E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23" w:type="dxa"/>
          </w:tcPr>
          <w:p w14:paraId="36F8C0BC">
            <w:pPr>
              <w:spacing w:line="500" w:lineRule="exact"/>
              <w:jc w:val="center"/>
              <w:rPr>
                <w:rFonts w:hint="default" w:ascii="Segoe UI Symbol" w:hAnsi="Segoe UI Symbol" w:eastAsia="仿宋_GB2312" w:cs="Segoe UI Symbol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2104206">
            <w:pPr>
              <w:spacing w:line="500" w:lineRule="exact"/>
              <w:jc w:val="center"/>
              <w:rPr>
                <w:rFonts w:hint="default" w:ascii="Segoe UI Symbol" w:hAnsi="Segoe UI Symbol" w:eastAsia="仿宋_GB2312" w:cs="Segoe UI Symbol"/>
                <w:sz w:val="28"/>
                <w:szCs w:val="28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0D51C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0" w:type="dxa"/>
            <w:vMerge w:val="continue"/>
            <w:vAlign w:val="center"/>
          </w:tcPr>
          <w:p w14:paraId="49AEEFA4">
            <w:pPr>
              <w:spacing w:line="500" w:lineRule="exact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72C3F85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71957C9F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78DA78F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061F568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23" w:type="dxa"/>
          </w:tcPr>
          <w:p w14:paraId="79109C86">
            <w:pPr>
              <w:spacing w:line="500" w:lineRule="exact"/>
              <w:jc w:val="center"/>
              <w:rPr>
                <w:rFonts w:hint="default" w:ascii="Segoe UI Symbol" w:hAnsi="Segoe UI Symbol" w:eastAsia="仿宋_GB2312" w:cs="Segoe UI Symbol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D97748F">
            <w:pPr>
              <w:spacing w:line="500" w:lineRule="exact"/>
              <w:jc w:val="center"/>
              <w:rPr>
                <w:rFonts w:hint="default" w:ascii="Segoe UI Symbol" w:hAnsi="Segoe UI Symbol" w:eastAsia="仿宋_GB2312" w:cs="Segoe UI Symbol"/>
                <w:sz w:val="28"/>
                <w:szCs w:val="28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0B756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0" w:type="dxa"/>
            <w:vMerge w:val="continue"/>
            <w:vAlign w:val="center"/>
          </w:tcPr>
          <w:p w14:paraId="36A3C9A5">
            <w:pPr>
              <w:spacing w:line="500" w:lineRule="exact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47B9602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51FB01F4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436A71D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FB5DBF3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23" w:type="dxa"/>
          </w:tcPr>
          <w:p w14:paraId="0EC3E002">
            <w:pPr>
              <w:spacing w:line="500" w:lineRule="exact"/>
              <w:jc w:val="center"/>
              <w:rPr>
                <w:rFonts w:hint="default" w:ascii="Segoe UI Symbol" w:hAnsi="Segoe UI Symbol" w:eastAsia="仿宋_GB2312" w:cs="Segoe UI Symbol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3DCA210">
            <w:pPr>
              <w:spacing w:line="500" w:lineRule="exact"/>
              <w:jc w:val="center"/>
              <w:rPr>
                <w:rFonts w:hint="default" w:ascii="Segoe UI Symbol" w:hAnsi="Segoe UI Symbol" w:eastAsia="仿宋_GB2312" w:cs="Segoe UI Symbol"/>
                <w:sz w:val="28"/>
                <w:szCs w:val="28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2CE06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0" w:type="dxa"/>
            <w:vMerge w:val="continue"/>
            <w:vAlign w:val="center"/>
          </w:tcPr>
          <w:p w14:paraId="42C1889A">
            <w:pPr>
              <w:spacing w:line="500" w:lineRule="exact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5A241DB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1879E91F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CC53418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46C45C7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23" w:type="dxa"/>
          </w:tcPr>
          <w:p w14:paraId="48BD9A97">
            <w:pPr>
              <w:spacing w:line="500" w:lineRule="exact"/>
              <w:jc w:val="center"/>
              <w:rPr>
                <w:rFonts w:hint="default" w:ascii="Segoe UI Symbol" w:hAnsi="Segoe UI Symbol" w:eastAsia="仿宋_GB2312" w:cs="Segoe UI Symbol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3D45F02">
            <w:pPr>
              <w:spacing w:line="500" w:lineRule="exact"/>
              <w:jc w:val="center"/>
              <w:rPr>
                <w:rFonts w:hint="default" w:ascii="Segoe UI Symbol" w:hAnsi="Segoe UI Symbol" w:eastAsia="仿宋_GB2312" w:cs="Segoe UI Symbol"/>
                <w:sz w:val="28"/>
                <w:szCs w:val="28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6EA49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0" w:type="dxa"/>
            <w:vMerge w:val="continue"/>
            <w:vAlign w:val="center"/>
          </w:tcPr>
          <w:p w14:paraId="6C3DB74E">
            <w:pPr>
              <w:spacing w:line="500" w:lineRule="exact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6AE25D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……</w:t>
            </w:r>
          </w:p>
        </w:tc>
        <w:tc>
          <w:tcPr>
            <w:tcW w:w="1418" w:type="dxa"/>
            <w:vAlign w:val="center"/>
          </w:tcPr>
          <w:p w14:paraId="797FCA43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1EEA8B6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BCB0E68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23" w:type="dxa"/>
          </w:tcPr>
          <w:p w14:paraId="27F47FC7">
            <w:pPr>
              <w:spacing w:line="500" w:lineRule="exact"/>
              <w:jc w:val="center"/>
              <w:rPr>
                <w:rFonts w:hint="default" w:ascii="Segoe UI Symbol" w:hAnsi="Segoe UI Symbol" w:eastAsia="仿宋_GB2312" w:cs="Segoe UI Symbol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9D6C085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171C0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14509" w:type="dxa"/>
            <w:gridSpan w:val="7"/>
            <w:vAlign w:val="center"/>
          </w:tcPr>
          <w:p w14:paraId="18552FEB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说明：满足相应企业资质或等级标准的得1分，增加10%及以上的得1.5分，增加20%及以上的得2分。不满足不得分。（如一人持多个证书，证书不能重复使用）。</w:t>
            </w:r>
          </w:p>
        </w:tc>
      </w:tr>
    </w:tbl>
    <w:p w14:paraId="7F217E32">
      <w:pPr>
        <w:spacing w:before="156" w:beforeLines="50" w:line="500" w:lineRule="exact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3.职工继续教育经费（2分）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1"/>
        <w:gridCol w:w="4961"/>
        <w:gridCol w:w="3686"/>
        <w:gridCol w:w="3547"/>
      </w:tblGrid>
      <w:tr w14:paraId="51BD6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1" w:type="dxa"/>
            <w:vAlign w:val="center"/>
          </w:tcPr>
          <w:p w14:paraId="28E172EF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年度</w:t>
            </w:r>
          </w:p>
        </w:tc>
        <w:tc>
          <w:tcPr>
            <w:tcW w:w="4961" w:type="dxa"/>
            <w:vAlign w:val="center"/>
          </w:tcPr>
          <w:p w14:paraId="6C030D65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《企业所得税汇算清缴鉴证报告》*</w:t>
            </w:r>
          </w:p>
        </w:tc>
        <w:tc>
          <w:tcPr>
            <w:tcW w:w="3686" w:type="dxa"/>
            <w:vAlign w:val="center"/>
          </w:tcPr>
          <w:p w14:paraId="4C25BBF9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年度继续教育经费*（万元）</w:t>
            </w:r>
          </w:p>
        </w:tc>
        <w:tc>
          <w:tcPr>
            <w:tcW w:w="3547" w:type="dxa"/>
            <w:vAlign w:val="center"/>
          </w:tcPr>
          <w:p w14:paraId="1A97EF20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年度产值*（万元）</w:t>
            </w:r>
          </w:p>
        </w:tc>
      </w:tr>
      <w:tr w14:paraId="1F5C4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1" w:type="dxa"/>
            <w:vAlign w:val="center"/>
          </w:tcPr>
          <w:p w14:paraId="697BE4AA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2023年度</w:t>
            </w:r>
          </w:p>
        </w:tc>
        <w:tc>
          <w:tcPr>
            <w:tcW w:w="4961" w:type="dxa"/>
            <w:vAlign w:val="center"/>
          </w:tcPr>
          <w:p w14:paraId="5100353C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3686" w:type="dxa"/>
            <w:vAlign w:val="center"/>
          </w:tcPr>
          <w:p w14:paraId="100712B8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7" w:type="dxa"/>
            <w:vAlign w:val="center"/>
          </w:tcPr>
          <w:p w14:paraId="31798E7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BA30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1" w:type="dxa"/>
            <w:vAlign w:val="center"/>
          </w:tcPr>
          <w:p w14:paraId="33468A9F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2024年度</w:t>
            </w:r>
          </w:p>
        </w:tc>
        <w:tc>
          <w:tcPr>
            <w:tcW w:w="4961" w:type="dxa"/>
            <w:vAlign w:val="center"/>
          </w:tcPr>
          <w:p w14:paraId="3440D24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3686" w:type="dxa"/>
            <w:vAlign w:val="center"/>
          </w:tcPr>
          <w:p w14:paraId="35D093F6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7" w:type="dxa"/>
            <w:vAlign w:val="center"/>
          </w:tcPr>
          <w:p w14:paraId="484AE0E8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CF02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1" w:type="dxa"/>
            <w:vAlign w:val="center"/>
          </w:tcPr>
          <w:p w14:paraId="38DEA735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/>
                <w:sz w:val="24"/>
                <w:szCs w:val="24"/>
              </w:rPr>
              <w:t>年度</w:t>
            </w:r>
          </w:p>
        </w:tc>
        <w:tc>
          <w:tcPr>
            <w:tcW w:w="4961" w:type="dxa"/>
            <w:vAlign w:val="center"/>
          </w:tcPr>
          <w:p w14:paraId="50C173D8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3686" w:type="dxa"/>
            <w:vAlign w:val="center"/>
          </w:tcPr>
          <w:p w14:paraId="28860C46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7" w:type="dxa"/>
            <w:vAlign w:val="center"/>
          </w:tcPr>
          <w:p w14:paraId="210DE3F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B429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4355" w:type="dxa"/>
            <w:gridSpan w:val="4"/>
            <w:vAlign w:val="center"/>
          </w:tcPr>
          <w:p w14:paraId="3F1888BD">
            <w:pPr>
              <w:spacing w:line="500" w:lineRule="exact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三年教育经费总额：</w:t>
            </w:r>
            <w:r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宋体" w:hAnsi="宋体"/>
                <w:b/>
                <w:bCs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>万元</w:t>
            </w:r>
            <w:r>
              <w:rPr>
                <w:rFonts w:ascii="宋体" w:hAnsi="宋体"/>
                <w:sz w:val="24"/>
                <w:szCs w:val="24"/>
              </w:rPr>
              <w:t>；三年产值总额：</w:t>
            </w:r>
            <w:r>
              <w:rPr>
                <w:rFonts w:hint="default" w:ascii="宋体" w:hAnsi="宋体"/>
                <w:b/>
                <w:bCs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宋体" w:hAnsi="宋体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>万元</w:t>
            </w:r>
            <w:r>
              <w:rPr>
                <w:rFonts w:ascii="宋体" w:hAnsi="宋体"/>
                <w:sz w:val="24"/>
                <w:szCs w:val="24"/>
              </w:rPr>
              <w:t>；年均教育经费占企业总产值比率：</w:t>
            </w:r>
            <w:r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default" w:ascii="宋体" w:hAnsi="宋体"/>
                <w:b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宋体" w:hAnsi="宋体"/>
                <w:b/>
                <w:bCs/>
                <w:sz w:val="24"/>
                <w:szCs w:val="24"/>
              </w:rPr>
              <w:t>%</w:t>
            </w:r>
            <w:r>
              <w:rPr>
                <w:rFonts w:hint="default" w:ascii="宋体" w:hAnsi="宋体"/>
                <w:bCs/>
                <w:sz w:val="24"/>
                <w:szCs w:val="24"/>
              </w:rPr>
              <w:t>（</w:t>
            </w:r>
            <w:r>
              <w:rPr>
                <w:rFonts w:ascii="宋体" w:hAnsi="宋体"/>
                <w:bCs/>
                <w:sz w:val="24"/>
                <w:szCs w:val="24"/>
              </w:rPr>
              <w:t>教育经费/总产值×100%）</w:t>
            </w:r>
          </w:p>
        </w:tc>
      </w:tr>
      <w:tr w14:paraId="4D511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4355" w:type="dxa"/>
            <w:gridSpan w:val="4"/>
            <w:vAlign w:val="center"/>
          </w:tcPr>
          <w:p w14:paraId="43F94822">
            <w:pPr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说明：占企业总产值比率＞0.2%得2分，减少0.1%扣1分，无不得分。</w:t>
            </w:r>
          </w:p>
        </w:tc>
      </w:tr>
    </w:tbl>
    <w:p w14:paraId="78B5E213">
      <w:pPr>
        <w:spacing w:before="156" w:beforeLines="50" w:line="500" w:lineRule="exact"/>
        <w:ind w:firstLine="562" w:firstLineChars="200"/>
        <w:rPr>
          <w:rFonts w:asciiTheme="majorEastAsia" w:hAnsiTheme="majorEastAsia" w:eastAsiaTheme="majorEastAsia"/>
          <w:b/>
          <w:sz w:val="28"/>
          <w:szCs w:val="28"/>
        </w:rPr>
      </w:pPr>
      <w:r>
        <w:rPr>
          <w:rFonts w:hint="default" w:asciiTheme="majorEastAsia" w:hAnsiTheme="majorEastAsia" w:eastAsiaTheme="majorEastAsia"/>
          <w:b/>
          <w:bCs/>
          <w:sz w:val="28"/>
          <w:szCs w:val="28"/>
        </w:rPr>
        <w:t>二、经营能力指标</w:t>
      </w:r>
      <w:r>
        <w:rPr>
          <w:rFonts w:asciiTheme="majorEastAsia" w:hAnsiTheme="majorEastAsia" w:eastAsiaTheme="majorEastAsia"/>
          <w:b/>
          <w:sz w:val="28"/>
          <w:szCs w:val="28"/>
        </w:rPr>
        <w:t>（共10分），自评</w:t>
      </w:r>
      <w:r>
        <w:rPr>
          <w:rFonts w:asciiTheme="majorEastAsia" w:hAnsiTheme="majorEastAsia" w:eastAsiaTheme="majorEastAsia"/>
          <w:b/>
          <w:sz w:val="28"/>
          <w:szCs w:val="28"/>
          <w:u w:val="single"/>
        </w:rPr>
        <w:t xml:space="preserve">       </w:t>
      </w:r>
      <w:r>
        <w:rPr>
          <w:rFonts w:asciiTheme="majorEastAsia" w:hAnsiTheme="majorEastAsia" w:eastAsiaTheme="majorEastAsia"/>
          <w:b/>
          <w:sz w:val="28"/>
          <w:szCs w:val="28"/>
        </w:rPr>
        <w:t>分。</w:t>
      </w:r>
    </w:p>
    <w:p w14:paraId="7F60A030">
      <w:pPr>
        <w:spacing w:before="156" w:beforeLines="50" w:line="500" w:lineRule="exact"/>
        <w:ind w:firstLine="482" w:firstLineChars="200"/>
        <w:rPr>
          <w:rFonts w:ascii="宋体" w:hAnsi="宋体"/>
          <w:bCs/>
          <w:sz w:val="24"/>
          <w:szCs w:val="24"/>
        </w:rPr>
      </w:pPr>
      <w:r>
        <w:rPr>
          <w:rFonts w:hint="default" w:ascii="宋体" w:hAnsi="宋体"/>
          <w:b/>
          <w:sz w:val="24"/>
          <w:szCs w:val="24"/>
        </w:rPr>
        <w:t>（一）净资产</w:t>
      </w:r>
      <w:r>
        <w:rPr>
          <w:rFonts w:ascii="宋体" w:hAnsi="宋体"/>
          <w:b/>
          <w:sz w:val="24"/>
          <w:szCs w:val="24"/>
        </w:rPr>
        <w:t>（3分），</w:t>
      </w:r>
      <w:r>
        <w:rPr>
          <w:rFonts w:asciiTheme="majorEastAsia" w:hAnsiTheme="majorEastAsia" w:eastAsiaTheme="majorEastAsia"/>
          <w:b/>
          <w:sz w:val="24"/>
          <w:szCs w:val="24"/>
        </w:rPr>
        <w:t>此项自评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</w:t>
      </w:r>
      <w:r>
        <w:rPr>
          <w:rFonts w:hint="default" w:asciiTheme="majorEastAsia" w:hAnsiTheme="majorEastAsia" w:eastAsiaTheme="majorEastAsia"/>
          <w:b/>
          <w:sz w:val="24"/>
          <w:szCs w:val="24"/>
          <w:u w:val="single"/>
        </w:rPr>
        <w:t xml:space="preserve"> 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 </w:t>
      </w:r>
      <w:r>
        <w:rPr>
          <w:rFonts w:asciiTheme="majorEastAsia" w:hAnsiTheme="majorEastAsia" w:eastAsiaTheme="majorEastAsia"/>
          <w:b/>
          <w:sz w:val="24"/>
          <w:szCs w:val="24"/>
        </w:rPr>
        <w:t>分。（</w:t>
      </w:r>
      <w:r>
        <w:rPr>
          <w:rFonts w:ascii="宋体" w:hAnsi="宋体"/>
          <w:b/>
          <w:bCs/>
          <w:sz w:val="24"/>
          <w:szCs w:val="24"/>
        </w:rPr>
        <w:t>表格根据实际情况自行增减）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3544"/>
        <w:gridCol w:w="2410"/>
        <w:gridCol w:w="3543"/>
        <w:gridCol w:w="3469"/>
      </w:tblGrid>
      <w:tr w14:paraId="36C22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" w:type="dxa"/>
            <w:vAlign w:val="center"/>
          </w:tcPr>
          <w:p w14:paraId="08349FC9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3544" w:type="dxa"/>
            <w:vAlign w:val="center"/>
          </w:tcPr>
          <w:p w14:paraId="65E2A262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固定资产名称</w:t>
            </w:r>
          </w:p>
        </w:tc>
        <w:tc>
          <w:tcPr>
            <w:tcW w:w="2410" w:type="dxa"/>
            <w:vAlign w:val="center"/>
          </w:tcPr>
          <w:p w14:paraId="427C7B8F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价值（万元）</w:t>
            </w:r>
          </w:p>
          <w:p w14:paraId="3C9CF211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*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>按发票数额</w:t>
            </w:r>
          </w:p>
        </w:tc>
        <w:tc>
          <w:tcPr>
            <w:tcW w:w="3543" w:type="dxa"/>
            <w:vAlign w:val="center"/>
          </w:tcPr>
          <w:p w14:paraId="6BFF5D33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发票号码</w:t>
            </w:r>
          </w:p>
        </w:tc>
        <w:tc>
          <w:tcPr>
            <w:tcW w:w="3469" w:type="dxa"/>
            <w:vAlign w:val="center"/>
          </w:tcPr>
          <w:p w14:paraId="716E8EDE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备注</w:t>
            </w:r>
          </w:p>
          <w:p w14:paraId="3EA7645D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（</w:t>
            </w:r>
            <w:r>
              <w:rPr>
                <w:rFonts w:ascii="宋体" w:hAnsi="宋体"/>
                <w:b/>
                <w:sz w:val="24"/>
                <w:szCs w:val="24"/>
              </w:rPr>
              <w:t>环卫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>车辆</w:t>
            </w:r>
            <w:r>
              <w:rPr>
                <w:rFonts w:ascii="宋体" w:hAnsi="宋体"/>
                <w:b/>
                <w:sz w:val="24"/>
                <w:szCs w:val="24"/>
              </w:rPr>
              <w:t>需备注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>车牌号）</w:t>
            </w:r>
          </w:p>
        </w:tc>
      </w:tr>
      <w:tr w14:paraId="52617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" w:type="dxa"/>
            <w:vAlign w:val="center"/>
          </w:tcPr>
          <w:p w14:paraId="50700F5D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14:paraId="760A4EE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481F83F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091D33D3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14:paraId="4059DC33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D9F2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" w:type="dxa"/>
            <w:vAlign w:val="center"/>
          </w:tcPr>
          <w:p w14:paraId="7F935A4C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14:paraId="52FC198F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C6D57D8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79CFCB96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14:paraId="33C23CB1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9349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" w:type="dxa"/>
            <w:vAlign w:val="center"/>
          </w:tcPr>
          <w:p w14:paraId="1EBDAF22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 w14:paraId="6DF45E13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2C9FDFB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2A21626C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14:paraId="5DC993B6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1917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" w:type="dxa"/>
            <w:vAlign w:val="center"/>
          </w:tcPr>
          <w:p w14:paraId="0507C6B3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3544" w:type="dxa"/>
            <w:vAlign w:val="center"/>
          </w:tcPr>
          <w:p w14:paraId="165E6645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E86231C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3AFDABEF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14:paraId="30B9C398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7A26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" w:type="dxa"/>
            <w:vAlign w:val="center"/>
          </w:tcPr>
          <w:p w14:paraId="71E1746E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3544" w:type="dxa"/>
            <w:vAlign w:val="center"/>
          </w:tcPr>
          <w:p w14:paraId="713CA6E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EDBF15E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16C769F5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14:paraId="7B38A86D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6251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" w:type="dxa"/>
            <w:vAlign w:val="center"/>
          </w:tcPr>
          <w:p w14:paraId="3C87C11D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3544" w:type="dxa"/>
            <w:vAlign w:val="center"/>
          </w:tcPr>
          <w:p w14:paraId="3F085465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D9A7EE2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6B0275EC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14:paraId="5872C60F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08CE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" w:type="dxa"/>
            <w:vAlign w:val="center"/>
          </w:tcPr>
          <w:p w14:paraId="72B59A6A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7</w:t>
            </w:r>
          </w:p>
        </w:tc>
        <w:tc>
          <w:tcPr>
            <w:tcW w:w="3544" w:type="dxa"/>
            <w:vAlign w:val="center"/>
          </w:tcPr>
          <w:p w14:paraId="3BF1D84F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80415A8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5FBFA865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14:paraId="56AC06C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7374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" w:type="dxa"/>
            <w:vAlign w:val="center"/>
          </w:tcPr>
          <w:p w14:paraId="3242ACCE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3544" w:type="dxa"/>
            <w:vAlign w:val="center"/>
          </w:tcPr>
          <w:p w14:paraId="42EC1A86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6C26FA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1C4245DE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14:paraId="357F143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43D8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" w:type="dxa"/>
            <w:vAlign w:val="center"/>
          </w:tcPr>
          <w:p w14:paraId="623367D3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9</w:t>
            </w:r>
          </w:p>
        </w:tc>
        <w:tc>
          <w:tcPr>
            <w:tcW w:w="3544" w:type="dxa"/>
            <w:vAlign w:val="center"/>
          </w:tcPr>
          <w:p w14:paraId="6922E9B5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B6CBFB5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160385BB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14:paraId="202E1DE5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76E1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" w:type="dxa"/>
            <w:vAlign w:val="center"/>
          </w:tcPr>
          <w:p w14:paraId="1D04341D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……</w:t>
            </w:r>
          </w:p>
        </w:tc>
        <w:tc>
          <w:tcPr>
            <w:tcW w:w="3544" w:type="dxa"/>
            <w:vAlign w:val="center"/>
          </w:tcPr>
          <w:p w14:paraId="4550075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A356C8B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5E91DA39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14:paraId="1C6DB2B9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8B41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" w:type="dxa"/>
            <w:vAlign w:val="center"/>
          </w:tcPr>
          <w:p w14:paraId="3DBFF1BB">
            <w:pPr>
              <w:spacing w:line="54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合计（万元）</w:t>
            </w:r>
          </w:p>
        </w:tc>
        <w:tc>
          <w:tcPr>
            <w:tcW w:w="12966" w:type="dxa"/>
            <w:gridSpan w:val="4"/>
            <w:vAlign w:val="center"/>
          </w:tcPr>
          <w:p w14:paraId="059D9043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8ADA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82" w:type="dxa"/>
            <w:gridSpan w:val="5"/>
            <w:vAlign w:val="center"/>
          </w:tcPr>
          <w:p w14:paraId="5AF65F2A">
            <w:pPr>
              <w:spacing w:line="54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说明：企业净资产达到相应企业等级标准规定的得3分，未达到相应资质标准的，每降低5%扣1分，扣完为止。</w:t>
            </w:r>
          </w:p>
        </w:tc>
      </w:tr>
    </w:tbl>
    <w:p w14:paraId="42495147">
      <w:pPr>
        <w:spacing w:before="156" w:beforeLines="50" w:line="500" w:lineRule="exact"/>
        <w:ind w:firstLine="482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（二）</w:t>
      </w:r>
      <w:r>
        <w:rPr>
          <w:rFonts w:hint="default" w:ascii="宋体" w:hAnsi="宋体"/>
          <w:b/>
          <w:sz w:val="24"/>
          <w:szCs w:val="24"/>
        </w:rPr>
        <w:t>净资产收益率</w:t>
      </w:r>
      <w:r>
        <w:rPr>
          <w:rFonts w:ascii="宋体" w:hAnsi="宋体"/>
          <w:b/>
          <w:sz w:val="24"/>
          <w:szCs w:val="24"/>
        </w:rPr>
        <w:t>（2分），</w:t>
      </w:r>
      <w:r>
        <w:rPr>
          <w:rFonts w:asciiTheme="majorEastAsia" w:hAnsiTheme="majorEastAsia" w:eastAsiaTheme="majorEastAsia"/>
          <w:b/>
          <w:sz w:val="24"/>
          <w:szCs w:val="24"/>
        </w:rPr>
        <w:t>此项自评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</w:t>
      </w:r>
      <w:r>
        <w:rPr>
          <w:rFonts w:hint="default" w:asciiTheme="majorEastAsia" w:hAnsiTheme="majorEastAsia" w:eastAsiaTheme="majorEastAsia"/>
          <w:b/>
          <w:sz w:val="24"/>
          <w:szCs w:val="24"/>
          <w:u w:val="single"/>
        </w:rPr>
        <w:t xml:space="preserve"> 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 </w:t>
      </w:r>
      <w:r>
        <w:rPr>
          <w:rFonts w:asciiTheme="majorEastAsia" w:hAnsiTheme="majorEastAsia" w:eastAsiaTheme="majorEastAsia"/>
          <w:b/>
          <w:sz w:val="24"/>
          <w:szCs w:val="24"/>
        </w:rPr>
        <w:t>分。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4252"/>
        <w:gridCol w:w="8430"/>
      </w:tblGrid>
      <w:tr w14:paraId="152A7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vAlign w:val="center"/>
          </w:tcPr>
          <w:p w14:paraId="7297D020">
            <w:pPr>
              <w:spacing w:line="5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年度</w:t>
            </w:r>
          </w:p>
        </w:tc>
        <w:tc>
          <w:tcPr>
            <w:tcW w:w="4252" w:type="dxa"/>
            <w:vAlign w:val="center"/>
          </w:tcPr>
          <w:p w14:paraId="45184E57">
            <w:pPr>
              <w:spacing w:line="5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《企业所得税汇算清缴鉴证报告》</w:t>
            </w:r>
          </w:p>
        </w:tc>
        <w:tc>
          <w:tcPr>
            <w:tcW w:w="8430" w:type="dxa"/>
            <w:vAlign w:val="center"/>
          </w:tcPr>
          <w:p w14:paraId="0869C53E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年度净资产收益率</w:t>
            </w:r>
          </w:p>
          <w:p w14:paraId="6A9B8B1B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（</w:t>
            </w:r>
            <w:r>
              <w:fldChar w:fldCharType="begin"/>
            </w:r>
            <w:r>
              <w:instrText xml:space="preserve"> HYPERLINK "http://wiki.mbalib.com/wiki/%E5%87%80%E5%88%A9%E6%B6%A6" \o "净利润" </w:instrText>
            </w:r>
            <w:r>
              <w:fldChar w:fldCharType="separate"/>
            </w:r>
            <w:r>
              <w:rPr>
                <w:rFonts w:ascii="宋体" w:hAnsi="宋体"/>
                <w:bCs/>
                <w:sz w:val="24"/>
                <w:szCs w:val="24"/>
              </w:rPr>
              <w:t>净利润</w:t>
            </w:r>
            <w:r>
              <w:rPr>
                <w:rFonts w:ascii="宋体" w:hAnsi="宋体"/>
                <w:bCs/>
                <w:sz w:val="24"/>
                <w:szCs w:val="24"/>
              </w:rPr>
              <w:fldChar w:fldCharType="end"/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/平均净资产）×100% </w:t>
            </w:r>
          </w:p>
          <w:p w14:paraId="74DE748E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其中：平均净资产＝（年初净资产+年末净资产）/2</w:t>
            </w:r>
          </w:p>
        </w:tc>
      </w:tr>
      <w:tr w14:paraId="3A4B0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vAlign w:val="center"/>
          </w:tcPr>
          <w:p w14:paraId="18C36721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/>
                <w:sz w:val="24"/>
                <w:szCs w:val="24"/>
              </w:rPr>
              <w:t>年</w:t>
            </w:r>
          </w:p>
        </w:tc>
        <w:tc>
          <w:tcPr>
            <w:tcW w:w="4252" w:type="dxa"/>
            <w:vAlign w:val="center"/>
          </w:tcPr>
          <w:p w14:paraId="1B582BAA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8430" w:type="dxa"/>
            <w:vAlign w:val="center"/>
          </w:tcPr>
          <w:p w14:paraId="7F0D3F86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8DA3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vAlign w:val="center"/>
          </w:tcPr>
          <w:p w14:paraId="6ADD7635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/>
                <w:sz w:val="24"/>
                <w:szCs w:val="24"/>
              </w:rPr>
              <w:t>年</w:t>
            </w:r>
          </w:p>
        </w:tc>
        <w:tc>
          <w:tcPr>
            <w:tcW w:w="4252" w:type="dxa"/>
            <w:vAlign w:val="center"/>
          </w:tcPr>
          <w:p w14:paraId="4D0CCBEF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8430" w:type="dxa"/>
            <w:vAlign w:val="center"/>
          </w:tcPr>
          <w:p w14:paraId="37ECF75B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DDB1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vAlign w:val="center"/>
          </w:tcPr>
          <w:p w14:paraId="0651A7B9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/>
                <w:sz w:val="24"/>
                <w:szCs w:val="24"/>
              </w:rPr>
              <w:t>年</w:t>
            </w:r>
          </w:p>
        </w:tc>
        <w:tc>
          <w:tcPr>
            <w:tcW w:w="4252" w:type="dxa"/>
            <w:vAlign w:val="center"/>
          </w:tcPr>
          <w:p w14:paraId="059C136A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8430" w:type="dxa"/>
            <w:vAlign w:val="center"/>
          </w:tcPr>
          <w:p w14:paraId="61F98E75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1F92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82" w:type="dxa"/>
            <w:gridSpan w:val="3"/>
            <w:vAlign w:val="center"/>
          </w:tcPr>
          <w:p w14:paraId="69620F7D">
            <w:pPr>
              <w:spacing w:line="5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三年年均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>净资产收益率</w:t>
            </w:r>
            <w:r>
              <w:rPr>
                <w:rFonts w:ascii="宋体" w:hAnsi="宋体"/>
                <w:b/>
                <w:sz w:val="24"/>
                <w:szCs w:val="24"/>
              </w:rPr>
              <w:t>：</w:t>
            </w:r>
            <w:r>
              <w:rPr>
                <w:rFonts w:asciiTheme="majorEastAsia" w:hAnsiTheme="majorEastAsia" w:eastAsiaTheme="majorEastAsia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Theme="majorEastAsia" w:hAnsiTheme="majorEastAsia" w:eastAsiaTheme="majorEastAsia"/>
                <w:b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Theme="majorEastAsia" w:hAnsiTheme="majorEastAsia" w:eastAsiaTheme="majorEastAsia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>%</w:t>
            </w:r>
          </w:p>
        </w:tc>
      </w:tr>
      <w:tr w14:paraId="4749B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82" w:type="dxa"/>
            <w:gridSpan w:val="3"/>
            <w:vAlign w:val="center"/>
          </w:tcPr>
          <w:p w14:paraId="78A0AE40">
            <w:pPr>
              <w:spacing w:line="54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说明：年均净资产收益率达到3%的得2分，低于3%的每降低0.5%扣1分，扣完为止。</w:t>
            </w:r>
          </w:p>
        </w:tc>
      </w:tr>
    </w:tbl>
    <w:p w14:paraId="2C0CEF29">
      <w:pPr>
        <w:spacing w:before="156" w:beforeLines="50" w:line="500" w:lineRule="exact"/>
        <w:ind w:firstLine="482" w:firstLineChars="200"/>
        <w:rPr>
          <w:rFonts w:ascii="宋体" w:hAnsi="宋体"/>
          <w:sz w:val="24"/>
          <w:szCs w:val="24"/>
        </w:rPr>
      </w:pPr>
      <w:r>
        <w:rPr>
          <w:rFonts w:hint="default" w:ascii="宋体" w:hAnsi="宋体"/>
          <w:b/>
          <w:sz w:val="24"/>
          <w:szCs w:val="24"/>
        </w:rPr>
        <w:t>（三）资产负债率</w:t>
      </w:r>
      <w:r>
        <w:rPr>
          <w:rFonts w:ascii="宋体" w:hAnsi="宋体"/>
          <w:b/>
          <w:sz w:val="24"/>
          <w:szCs w:val="24"/>
        </w:rPr>
        <w:t>（3分），</w:t>
      </w:r>
      <w:r>
        <w:rPr>
          <w:rFonts w:asciiTheme="majorEastAsia" w:hAnsiTheme="majorEastAsia" w:eastAsiaTheme="majorEastAsia"/>
          <w:b/>
          <w:sz w:val="24"/>
          <w:szCs w:val="24"/>
        </w:rPr>
        <w:t>此项自评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</w:t>
      </w:r>
      <w:r>
        <w:rPr>
          <w:rFonts w:hint="default" w:asciiTheme="majorEastAsia" w:hAnsiTheme="majorEastAsia" w:eastAsiaTheme="majorEastAsia"/>
          <w:b/>
          <w:sz w:val="24"/>
          <w:szCs w:val="24"/>
          <w:u w:val="single"/>
        </w:rPr>
        <w:t xml:space="preserve"> 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 </w:t>
      </w:r>
      <w:r>
        <w:rPr>
          <w:rFonts w:asciiTheme="majorEastAsia" w:hAnsiTheme="majorEastAsia" w:eastAsiaTheme="majorEastAsia"/>
          <w:b/>
          <w:sz w:val="24"/>
          <w:szCs w:val="24"/>
        </w:rPr>
        <w:t>分。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4252"/>
        <w:gridCol w:w="8430"/>
      </w:tblGrid>
      <w:tr w14:paraId="652A7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vAlign w:val="center"/>
          </w:tcPr>
          <w:p w14:paraId="536562A1">
            <w:pPr>
              <w:spacing w:line="5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年度</w:t>
            </w:r>
          </w:p>
        </w:tc>
        <w:tc>
          <w:tcPr>
            <w:tcW w:w="4252" w:type="dxa"/>
            <w:vAlign w:val="center"/>
          </w:tcPr>
          <w:p w14:paraId="73859466">
            <w:pPr>
              <w:spacing w:line="5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《企业所得税汇算清缴鉴证报告》</w:t>
            </w:r>
          </w:p>
        </w:tc>
        <w:tc>
          <w:tcPr>
            <w:tcW w:w="8430" w:type="dxa"/>
            <w:vAlign w:val="center"/>
          </w:tcPr>
          <w:p w14:paraId="5CBA9E06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年度资产</w:t>
            </w:r>
            <w:r>
              <w:rPr>
                <w:rFonts w:ascii="宋体" w:hAnsi="宋体"/>
                <w:b/>
                <w:sz w:val="24"/>
                <w:szCs w:val="24"/>
              </w:rPr>
              <w:t>负债率</w:t>
            </w:r>
          </w:p>
          <w:p w14:paraId="669B0C0E">
            <w:pPr>
              <w:spacing w:line="4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（负债总额/资产总额）</w:t>
            </w:r>
            <w:r>
              <w:fldChar w:fldCharType="begin"/>
            </w:r>
            <w:r>
              <w:instrText xml:space="preserve"> HYPERLINK "http://baike.baidu.com/view/42570.htm" \t "_blank" </w:instrText>
            </w:r>
            <w:r>
              <w:fldChar w:fldCharType="separate"/>
            </w:r>
            <w:r>
              <w:fldChar w:fldCharType="end"/>
            </w:r>
            <w:r>
              <w:rPr>
                <w:rFonts w:ascii="宋体" w:hAnsi="宋体"/>
                <w:bCs/>
                <w:sz w:val="24"/>
                <w:szCs w:val="24"/>
              </w:rPr>
              <w:t>×100%</w:t>
            </w:r>
          </w:p>
        </w:tc>
      </w:tr>
      <w:tr w14:paraId="7DBC5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vAlign w:val="center"/>
          </w:tcPr>
          <w:p w14:paraId="2835F151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/>
                <w:sz w:val="24"/>
                <w:szCs w:val="24"/>
              </w:rPr>
              <w:t>年</w:t>
            </w:r>
          </w:p>
        </w:tc>
        <w:tc>
          <w:tcPr>
            <w:tcW w:w="4252" w:type="dxa"/>
            <w:vAlign w:val="center"/>
          </w:tcPr>
          <w:p w14:paraId="38777489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8430" w:type="dxa"/>
            <w:vAlign w:val="center"/>
          </w:tcPr>
          <w:p w14:paraId="59BE89E1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7A91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vAlign w:val="center"/>
          </w:tcPr>
          <w:p w14:paraId="3E21342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/>
                <w:sz w:val="24"/>
                <w:szCs w:val="24"/>
              </w:rPr>
              <w:t>年</w:t>
            </w:r>
          </w:p>
        </w:tc>
        <w:tc>
          <w:tcPr>
            <w:tcW w:w="4252" w:type="dxa"/>
            <w:vAlign w:val="center"/>
          </w:tcPr>
          <w:p w14:paraId="1AD99335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8430" w:type="dxa"/>
            <w:vAlign w:val="center"/>
          </w:tcPr>
          <w:p w14:paraId="27F11B1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A1EB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vAlign w:val="center"/>
          </w:tcPr>
          <w:p w14:paraId="5DA79D48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/>
                <w:sz w:val="24"/>
                <w:szCs w:val="24"/>
              </w:rPr>
              <w:t>年</w:t>
            </w:r>
          </w:p>
        </w:tc>
        <w:tc>
          <w:tcPr>
            <w:tcW w:w="4252" w:type="dxa"/>
            <w:vAlign w:val="center"/>
          </w:tcPr>
          <w:p w14:paraId="0249C7D3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8430" w:type="dxa"/>
            <w:vAlign w:val="center"/>
          </w:tcPr>
          <w:p w14:paraId="63839602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F759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82" w:type="dxa"/>
            <w:gridSpan w:val="3"/>
            <w:vAlign w:val="center"/>
          </w:tcPr>
          <w:p w14:paraId="3FA67224">
            <w:pPr>
              <w:spacing w:line="5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三年年均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>资产</w:t>
            </w:r>
            <w:r>
              <w:rPr>
                <w:rFonts w:ascii="宋体" w:hAnsi="宋体"/>
                <w:b/>
                <w:sz w:val="24"/>
                <w:szCs w:val="24"/>
              </w:rPr>
              <w:t>负债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>率</w:t>
            </w:r>
            <w:r>
              <w:rPr>
                <w:rFonts w:ascii="宋体" w:hAnsi="宋体"/>
                <w:b/>
                <w:sz w:val="24"/>
                <w:szCs w:val="24"/>
              </w:rPr>
              <w:t>：</w:t>
            </w:r>
            <w:r>
              <w:rPr>
                <w:rFonts w:asciiTheme="majorEastAsia" w:hAnsiTheme="majorEastAsia" w:eastAsiaTheme="majorEastAsia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Theme="majorEastAsia" w:hAnsiTheme="majorEastAsia" w:eastAsiaTheme="majorEastAsia"/>
                <w:b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Theme="majorEastAsia" w:hAnsiTheme="majorEastAsia" w:eastAsiaTheme="majorEastAsia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>%</w:t>
            </w:r>
          </w:p>
        </w:tc>
      </w:tr>
      <w:tr w14:paraId="69980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82" w:type="dxa"/>
            <w:gridSpan w:val="3"/>
            <w:vAlign w:val="center"/>
          </w:tcPr>
          <w:p w14:paraId="6860EE04">
            <w:pPr>
              <w:spacing w:line="54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说明：年均资产负债率低于75%的得3分，高于75%的每增加5%扣1分，扣完为止。</w:t>
            </w:r>
          </w:p>
        </w:tc>
      </w:tr>
    </w:tbl>
    <w:p w14:paraId="2128E5D3">
      <w:pPr>
        <w:spacing w:before="156" w:beforeLines="50" w:line="500" w:lineRule="exact"/>
        <w:ind w:firstLine="482" w:firstLineChars="200"/>
        <w:rPr>
          <w:rFonts w:ascii="宋体" w:hAnsi="宋体"/>
          <w:sz w:val="24"/>
          <w:szCs w:val="24"/>
        </w:rPr>
      </w:pPr>
      <w:r>
        <w:rPr>
          <w:rFonts w:hint="default" w:ascii="宋体" w:hAnsi="宋体"/>
          <w:b/>
          <w:sz w:val="24"/>
          <w:szCs w:val="24"/>
        </w:rPr>
        <w:t>（四）产值利税率</w:t>
      </w:r>
      <w:r>
        <w:rPr>
          <w:rFonts w:ascii="宋体" w:hAnsi="宋体"/>
          <w:b/>
          <w:sz w:val="24"/>
          <w:szCs w:val="24"/>
        </w:rPr>
        <w:t>（2分），</w:t>
      </w:r>
      <w:r>
        <w:rPr>
          <w:rFonts w:asciiTheme="majorEastAsia" w:hAnsiTheme="majorEastAsia" w:eastAsiaTheme="majorEastAsia"/>
          <w:b/>
          <w:sz w:val="24"/>
          <w:szCs w:val="24"/>
        </w:rPr>
        <w:t>此项自评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</w:t>
      </w:r>
      <w:r>
        <w:rPr>
          <w:rFonts w:hint="default" w:asciiTheme="majorEastAsia" w:hAnsiTheme="majorEastAsia" w:eastAsiaTheme="majorEastAsia"/>
          <w:b/>
          <w:sz w:val="24"/>
          <w:szCs w:val="24"/>
          <w:u w:val="single"/>
        </w:rPr>
        <w:t xml:space="preserve"> 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 </w:t>
      </w:r>
      <w:r>
        <w:rPr>
          <w:rFonts w:asciiTheme="majorEastAsia" w:hAnsiTheme="majorEastAsia" w:eastAsiaTheme="majorEastAsia"/>
          <w:b/>
          <w:sz w:val="24"/>
          <w:szCs w:val="24"/>
        </w:rPr>
        <w:t>分。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4252"/>
        <w:gridCol w:w="8430"/>
      </w:tblGrid>
      <w:tr w14:paraId="764AC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vAlign w:val="center"/>
          </w:tcPr>
          <w:p w14:paraId="2713306F">
            <w:pPr>
              <w:spacing w:line="5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年度</w:t>
            </w:r>
          </w:p>
        </w:tc>
        <w:tc>
          <w:tcPr>
            <w:tcW w:w="4252" w:type="dxa"/>
            <w:vAlign w:val="center"/>
          </w:tcPr>
          <w:p w14:paraId="2635D40A">
            <w:pPr>
              <w:spacing w:line="5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《企业所得税汇算清缴鉴证报告》</w:t>
            </w:r>
          </w:p>
        </w:tc>
        <w:tc>
          <w:tcPr>
            <w:tcW w:w="8430" w:type="dxa"/>
            <w:vAlign w:val="center"/>
          </w:tcPr>
          <w:p w14:paraId="715C381D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年度产值利</w:t>
            </w:r>
            <w:r>
              <w:rPr>
                <w:rFonts w:ascii="宋体" w:hAnsi="宋体"/>
                <w:b/>
                <w:sz w:val="24"/>
                <w:szCs w:val="24"/>
              </w:rPr>
              <w:t>税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>率%</w:t>
            </w:r>
          </w:p>
          <w:p w14:paraId="7A144292">
            <w:pPr>
              <w:spacing w:line="4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[（利润总额+当年度应缴税金）/总产值]×100％</w:t>
            </w:r>
          </w:p>
        </w:tc>
      </w:tr>
      <w:tr w14:paraId="02444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vAlign w:val="center"/>
          </w:tcPr>
          <w:p w14:paraId="2E5CC735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/>
                <w:sz w:val="24"/>
                <w:szCs w:val="24"/>
              </w:rPr>
              <w:t>年</w:t>
            </w:r>
          </w:p>
        </w:tc>
        <w:tc>
          <w:tcPr>
            <w:tcW w:w="4252" w:type="dxa"/>
            <w:vAlign w:val="center"/>
          </w:tcPr>
          <w:p w14:paraId="3852FE1E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8430" w:type="dxa"/>
            <w:vAlign w:val="center"/>
          </w:tcPr>
          <w:p w14:paraId="62EB91C6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1DDF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vAlign w:val="center"/>
          </w:tcPr>
          <w:p w14:paraId="0F732930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/>
                <w:sz w:val="24"/>
                <w:szCs w:val="24"/>
              </w:rPr>
              <w:t>年</w:t>
            </w:r>
          </w:p>
        </w:tc>
        <w:tc>
          <w:tcPr>
            <w:tcW w:w="4252" w:type="dxa"/>
            <w:vAlign w:val="center"/>
          </w:tcPr>
          <w:p w14:paraId="4FFFCA3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8430" w:type="dxa"/>
            <w:vAlign w:val="center"/>
          </w:tcPr>
          <w:p w14:paraId="22FD7E2B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BAC6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vAlign w:val="center"/>
          </w:tcPr>
          <w:p w14:paraId="6B6B3A6A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/>
                <w:sz w:val="24"/>
                <w:szCs w:val="24"/>
              </w:rPr>
              <w:t>年</w:t>
            </w:r>
          </w:p>
        </w:tc>
        <w:tc>
          <w:tcPr>
            <w:tcW w:w="4252" w:type="dxa"/>
            <w:vAlign w:val="center"/>
          </w:tcPr>
          <w:p w14:paraId="0BACD88A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8430" w:type="dxa"/>
            <w:vAlign w:val="center"/>
          </w:tcPr>
          <w:p w14:paraId="00FBEC7F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B1CF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82" w:type="dxa"/>
            <w:gridSpan w:val="3"/>
            <w:vAlign w:val="center"/>
          </w:tcPr>
          <w:p w14:paraId="6C0A8854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三年年均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>产值利</w:t>
            </w:r>
            <w:r>
              <w:rPr>
                <w:rFonts w:ascii="宋体" w:hAnsi="宋体"/>
                <w:b/>
                <w:sz w:val="24"/>
                <w:szCs w:val="24"/>
              </w:rPr>
              <w:t>税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>率</w:t>
            </w:r>
            <w:r>
              <w:rPr>
                <w:rFonts w:ascii="宋体" w:hAnsi="宋体"/>
                <w:b/>
                <w:sz w:val="24"/>
                <w:szCs w:val="24"/>
              </w:rPr>
              <w:t>：</w:t>
            </w:r>
            <w:r>
              <w:rPr>
                <w:rFonts w:asciiTheme="majorEastAsia" w:hAnsiTheme="majorEastAsia" w:eastAsiaTheme="majorEastAsia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Theme="majorEastAsia" w:hAnsiTheme="majorEastAsia" w:eastAsiaTheme="majorEastAsia"/>
                <w:b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Theme="majorEastAsia" w:hAnsiTheme="majorEastAsia" w:eastAsiaTheme="majorEastAsia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>%</w:t>
            </w:r>
          </w:p>
        </w:tc>
      </w:tr>
      <w:tr w14:paraId="5FD61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82" w:type="dxa"/>
            <w:gridSpan w:val="3"/>
            <w:vAlign w:val="center"/>
          </w:tcPr>
          <w:p w14:paraId="5775DE18">
            <w:pPr>
              <w:spacing w:line="540" w:lineRule="exact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说明：年均产值利税率达到3%的得2分，低于3%的每降低0.5%扣0.5分，扣完为止。</w:t>
            </w:r>
          </w:p>
        </w:tc>
      </w:tr>
    </w:tbl>
    <w:p w14:paraId="4CC85699">
      <w:pPr>
        <w:spacing w:before="156" w:beforeLines="50" w:line="500" w:lineRule="exact"/>
        <w:ind w:firstLine="562" w:firstLineChars="200"/>
        <w:rPr>
          <w:rFonts w:asciiTheme="majorEastAsia" w:hAnsiTheme="majorEastAsia" w:eastAsiaTheme="majorEastAsia"/>
          <w:b/>
          <w:sz w:val="28"/>
          <w:szCs w:val="24"/>
        </w:rPr>
      </w:pPr>
      <w:r>
        <w:rPr>
          <w:rFonts w:asciiTheme="majorEastAsia" w:hAnsiTheme="majorEastAsia" w:eastAsiaTheme="majorEastAsia"/>
          <w:b/>
          <w:kern w:val="0"/>
          <w:sz w:val="28"/>
          <w:szCs w:val="24"/>
        </w:rPr>
        <w:t>三、履约能力指标</w:t>
      </w:r>
      <w:r>
        <w:rPr>
          <w:rFonts w:asciiTheme="majorEastAsia" w:hAnsiTheme="majorEastAsia" w:eastAsiaTheme="majorEastAsia"/>
          <w:b/>
          <w:sz w:val="28"/>
          <w:szCs w:val="24"/>
        </w:rPr>
        <w:t>（共38分），</w:t>
      </w:r>
      <w:r>
        <w:rPr>
          <w:rFonts w:asciiTheme="majorEastAsia" w:hAnsiTheme="majorEastAsia" w:eastAsiaTheme="majorEastAsia"/>
          <w:b/>
          <w:sz w:val="28"/>
          <w:szCs w:val="28"/>
        </w:rPr>
        <w:t>自评</w:t>
      </w:r>
      <w:r>
        <w:rPr>
          <w:rFonts w:asciiTheme="majorEastAsia" w:hAnsiTheme="majorEastAsia" w:eastAsiaTheme="majorEastAsia"/>
          <w:b/>
          <w:sz w:val="28"/>
          <w:szCs w:val="28"/>
          <w:u w:val="single"/>
        </w:rPr>
        <w:t xml:space="preserve">       </w:t>
      </w:r>
      <w:r>
        <w:rPr>
          <w:rFonts w:asciiTheme="majorEastAsia" w:hAnsiTheme="majorEastAsia" w:eastAsiaTheme="majorEastAsia"/>
          <w:b/>
          <w:sz w:val="28"/>
          <w:szCs w:val="28"/>
        </w:rPr>
        <w:t>分。</w:t>
      </w:r>
    </w:p>
    <w:p w14:paraId="67CB9172">
      <w:pPr>
        <w:spacing w:before="156" w:beforeLines="50" w:line="500" w:lineRule="exact"/>
        <w:ind w:firstLine="482" w:firstLineChars="200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default" w:ascii="宋体" w:hAnsi="宋体"/>
          <w:b/>
          <w:sz w:val="24"/>
          <w:szCs w:val="24"/>
        </w:rPr>
        <w:t>（一）工作质量</w:t>
      </w:r>
      <w:r>
        <w:rPr>
          <w:rFonts w:ascii="宋体" w:hAnsi="宋体"/>
          <w:b/>
          <w:sz w:val="24"/>
          <w:szCs w:val="24"/>
        </w:rPr>
        <w:t>（18分），</w:t>
      </w:r>
      <w:r>
        <w:rPr>
          <w:rFonts w:asciiTheme="majorEastAsia" w:hAnsiTheme="majorEastAsia" w:eastAsiaTheme="majorEastAsia"/>
          <w:b/>
          <w:sz w:val="24"/>
          <w:szCs w:val="24"/>
        </w:rPr>
        <w:t>此项自评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</w:t>
      </w:r>
      <w:r>
        <w:rPr>
          <w:rFonts w:hint="default" w:asciiTheme="majorEastAsia" w:hAnsiTheme="majorEastAsia" w:eastAsiaTheme="majorEastAsia"/>
          <w:b/>
          <w:sz w:val="24"/>
          <w:szCs w:val="24"/>
          <w:u w:val="single"/>
        </w:rPr>
        <w:t xml:space="preserve"> 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 </w:t>
      </w:r>
      <w:r>
        <w:rPr>
          <w:rFonts w:asciiTheme="majorEastAsia" w:hAnsiTheme="majorEastAsia" w:eastAsiaTheme="majorEastAsia"/>
          <w:b/>
          <w:sz w:val="24"/>
          <w:szCs w:val="24"/>
        </w:rPr>
        <w:t>分。</w:t>
      </w:r>
    </w:p>
    <w:p w14:paraId="1BB9BFAA">
      <w:pPr>
        <w:spacing w:before="156" w:beforeLines="50" w:line="400" w:lineRule="exact"/>
        <w:ind w:firstLine="482" w:firstLineChars="200"/>
        <w:rPr>
          <w:rFonts w:ascii="宋体" w:hAnsi="宋体"/>
          <w:b/>
          <w:kern w:val="0"/>
          <w:sz w:val="24"/>
          <w:szCs w:val="24"/>
        </w:rPr>
      </w:pPr>
      <w:r>
        <w:rPr>
          <w:rFonts w:hint="default" w:asciiTheme="majorEastAsia" w:hAnsiTheme="majorEastAsia" w:eastAsiaTheme="majorEastAsia"/>
          <w:b/>
          <w:sz w:val="24"/>
          <w:szCs w:val="24"/>
        </w:rPr>
        <w:t>1.</w:t>
      </w:r>
      <w:r>
        <w:rPr>
          <w:rFonts w:ascii="宋体" w:hAnsi="宋体"/>
          <w:b/>
          <w:kern w:val="0"/>
          <w:sz w:val="24"/>
          <w:szCs w:val="24"/>
        </w:rPr>
        <w:t xml:space="preserve"> 广东省环卫服务企业等级证书（5分）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5"/>
        <w:gridCol w:w="9847"/>
      </w:tblGrid>
      <w:tr w14:paraId="62C9F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4635" w:type="dxa"/>
            <w:vAlign w:val="center"/>
          </w:tcPr>
          <w:p w14:paraId="1CA191AB">
            <w:pPr>
              <w:spacing w:line="5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kern w:val="0"/>
                <w:sz w:val="24"/>
                <w:szCs w:val="24"/>
              </w:rPr>
              <w:t>有效期内的广东省环卫服务企业等级证书</w:t>
            </w:r>
          </w:p>
        </w:tc>
        <w:tc>
          <w:tcPr>
            <w:tcW w:w="9847" w:type="dxa"/>
            <w:vAlign w:val="center"/>
          </w:tcPr>
          <w:p w14:paraId="1C1B6A4E">
            <w:pPr>
              <w:spacing w:before="156" w:beforeLines="50" w:after="156" w:afterLines="50" w:line="4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□有（</w:t>
            </w:r>
            <w:r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hint="default" w:ascii="宋体" w:hAnsi="宋体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 w:val="24"/>
                <w:szCs w:val="24"/>
              </w:rPr>
              <w:t>类</w:t>
            </w:r>
            <w:r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/>
                <w:bCs/>
                <w:sz w:val="24"/>
                <w:szCs w:val="24"/>
              </w:rPr>
              <w:t>级</w:t>
            </w:r>
            <w:r>
              <w:rPr>
                <w:rFonts w:ascii="宋体" w:hAnsi="宋体"/>
                <w:sz w:val="24"/>
                <w:szCs w:val="24"/>
              </w:rPr>
              <w:t>）     □有，但近三年业绩未达到所获企业等级标准      □无</w:t>
            </w:r>
          </w:p>
        </w:tc>
      </w:tr>
      <w:tr w14:paraId="537F5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4482" w:type="dxa"/>
            <w:gridSpan w:val="2"/>
            <w:vAlign w:val="center"/>
          </w:tcPr>
          <w:p w14:paraId="776AB3C4">
            <w:pPr>
              <w:spacing w:line="400" w:lineRule="exact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说明：获评广东省环卫服务企业等级，特级企业得5分，一级企业得4分，二级企业得3分，三级企业得2分，未获评企业等级或近3年业绩未达到所获企业等级标准的，得1分。</w:t>
            </w:r>
          </w:p>
        </w:tc>
      </w:tr>
    </w:tbl>
    <w:p w14:paraId="3CAEFC35">
      <w:pPr>
        <w:spacing w:before="156" w:beforeLines="50" w:line="500" w:lineRule="exact"/>
        <w:ind w:firstLine="482" w:firstLineChars="200"/>
        <w:rPr>
          <w:rFonts w:ascii="宋体" w:hAnsi="宋体"/>
          <w:sz w:val="24"/>
          <w:szCs w:val="24"/>
        </w:rPr>
      </w:pPr>
      <w:r>
        <w:rPr>
          <w:rFonts w:hint="default" w:asciiTheme="majorEastAsia" w:hAnsiTheme="majorEastAsia" w:eastAsiaTheme="majorEastAsia"/>
          <w:b/>
          <w:sz w:val="24"/>
          <w:szCs w:val="24"/>
        </w:rPr>
        <w:t>2.</w:t>
      </w:r>
      <w:r>
        <w:rPr>
          <w:rFonts w:asciiTheme="majorEastAsia" w:hAnsiTheme="majorEastAsia" w:eastAsiaTheme="majorEastAsia"/>
          <w:b/>
          <w:sz w:val="24"/>
          <w:szCs w:val="24"/>
        </w:rPr>
        <w:t>近三年业绩及服务评价情况（10分，</w:t>
      </w:r>
      <w:r>
        <w:rPr>
          <w:rFonts w:ascii="宋体" w:hAnsi="宋体"/>
          <w:b/>
          <w:bCs/>
          <w:sz w:val="24"/>
          <w:szCs w:val="24"/>
        </w:rPr>
        <w:t>表格根据实际情况自行增减）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5103"/>
        <w:gridCol w:w="2410"/>
        <w:gridCol w:w="2551"/>
        <w:gridCol w:w="3465"/>
      </w:tblGrid>
      <w:tr w14:paraId="3FEC2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44" w:type="dxa"/>
            <w:vAlign w:val="center"/>
          </w:tcPr>
          <w:p w14:paraId="10385640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5103" w:type="dxa"/>
            <w:vAlign w:val="center"/>
          </w:tcPr>
          <w:p w14:paraId="5C51916B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合同名称</w:t>
            </w:r>
          </w:p>
        </w:tc>
        <w:tc>
          <w:tcPr>
            <w:tcW w:w="2410" w:type="dxa"/>
            <w:vAlign w:val="center"/>
          </w:tcPr>
          <w:p w14:paraId="40448A3E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合同限期</w:t>
            </w:r>
          </w:p>
        </w:tc>
        <w:tc>
          <w:tcPr>
            <w:tcW w:w="2551" w:type="dxa"/>
            <w:vAlign w:val="center"/>
          </w:tcPr>
          <w:p w14:paraId="1218DDFB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合同证明材料</w:t>
            </w:r>
          </w:p>
        </w:tc>
        <w:tc>
          <w:tcPr>
            <w:tcW w:w="3465" w:type="dxa"/>
            <w:vAlign w:val="center"/>
          </w:tcPr>
          <w:p w14:paraId="3E788EC1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业主评价</w:t>
            </w:r>
          </w:p>
        </w:tc>
      </w:tr>
      <w:tr w14:paraId="1A462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4" w:type="dxa"/>
            <w:vAlign w:val="center"/>
          </w:tcPr>
          <w:p w14:paraId="6170D1F2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14:paraId="40332EA5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69141D8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0C1BA2D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□中标通知书</w:t>
            </w:r>
          </w:p>
          <w:p w14:paraId="6AA21B8B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□收款发票  □无</w:t>
            </w:r>
          </w:p>
        </w:tc>
        <w:tc>
          <w:tcPr>
            <w:tcW w:w="3465" w:type="dxa"/>
            <w:vAlign w:val="center"/>
          </w:tcPr>
          <w:p w14:paraId="21103BD4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□有  </w:t>
            </w:r>
            <w:r>
              <w:rPr>
                <w:rFonts w:hint="default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>评价情况：</w:t>
            </w:r>
            <w:r>
              <w:rPr>
                <w:rFonts w:asciiTheme="majorEastAsia" w:hAnsiTheme="majorEastAsia" w:eastAsiaTheme="majorEastAsia"/>
                <w:b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default" w:asciiTheme="majorEastAsia" w:hAnsiTheme="majorEastAsia" w:eastAsiaTheme="majorEastAsia"/>
                <w:b/>
                <w:sz w:val="28"/>
                <w:szCs w:val="28"/>
                <w:u w:val="single"/>
              </w:rPr>
              <w:t xml:space="preserve">   </w:t>
            </w:r>
            <w:r>
              <w:rPr>
                <w:rFonts w:asciiTheme="majorEastAsia" w:hAnsiTheme="majorEastAsia" w:eastAsiaTheme="majorEastAsia"/>
                <w:b/>
                <w:sz w:val="28"/>
                <w:szCs w:val="28"/>
                <w:u w:val="single"/>
              </w:rPr>
              <w:t xml:space="preserve">   </w:t>
            </w:r>
          </w:p>
          <w:p w14:paraId="0C704A80">
            <w:pPr>
              <w:spacing w:line="380" w:lineRule="exact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76DB1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4" w:type="dxa"/>
            <w:vAlign w:val="center"/>
          </w:tcPr>
          <w:p w14:paraId="112258F7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14:paraId="6DBBC4A2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77370F0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3E63392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□中标通知书</w:t>
            </w:r>
          </w:p>
          <w:p w14:paraId="060933C2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□收款发票  □无</w:t>
            </w:r>
          </w:p>
        </w:tc>
        <w:tc>
          <w:tcPr>
            <w:tcW w:w="3465" w:type="dxa"/>
            <w:vAlign w:val="center"/>
          </w:tcPr>
          <w:p w14:paraId="1F08005C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□有  </w:t>
            </w:r>
            <w:r>
              <w:rPr>
                <w:rFonts w:hint="default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>评价情况：</w:t>
            </w:r>
            <w:r>
              <w:rPr>
                <w:rFonts w:asciiTheme="majorEastAsia" w:hAnsiTheme="majorEastAsia" w:eastAsiaTheme="majorEastAsia"/>
                <w:b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default" w:asciiTheme="majorEastAsia" w:hAnsiTheme="majorEastAsia" w:eastAsiaTheme="majorEastAsia"/>
                <w:b/>
                <w:sz w:val="28"/>
                <w:szCs w:val="28"/>
                <w:u w:val="single"/>
              </w:rPr>
              <w:t xml:space="preserve">   </w:t>
            </w:r>
            <w:r>
              <w:rPr>
                <w:rFonts w:asciiTheme="majorEastAsia" w:hAnsiTheme="majorEastAsia" w:eastAsiaTheme="majorEastAsia"/>
                <w:b/>
                <w:sz w:val="28"/>
                <w:szCs w:val="28"/>
                <w:u w:val="single"/>
              </w:rPr>
              <w:t xml:space="preserve">   </w:t>
            </w:r>
          </w:p>
          <w:p w14:paraId="2FA9A9A1">
            <w:pPr>
              <w:spacing w:line="380" w:lineRule="exact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27430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4" w:type="dxa"/>
            <w:vAlign w:val="center"/>
          </w:tcPr>
          <w:p w14:paraId="4DA2952F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</w:tcPr>
          <w:p w14:paraId="71420FCD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E65229D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67A2730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□中标通知书</w:t>
            </w:r>
          </w:p>
          <w:p w14:paraId="414E0062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□收款发票  □无</w:t>
            </w:r>
          </w:p>
        </w:tc>
        <w:tc>
          <w:tcPr>
            <w:tcW w:w="3465" w:type="dxa"/>
            <w:vAlign w:val="center"/>
          </w:tcPr>
          <w:p w14:paraId="4FB558C8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□有  </w:t>
            </w:r>
            <w:r>
              <w:rPr>
                <w:rFonts w:hint="default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>评价情况：</w:t>
            </w:r>
            <w:r>
              <w:rPr>
                <w:rFonts w:asciiTheme="majorEastAsia" w:hAnsiTheme="majorEastAsia" w:eastAsiaTheme="majorEastAsia"/>
                <w:b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default" w:asciiTheme="majorEastAsia" w:hAnsiTheme="majorEastAsia" w:eastAsiaTheme="majorEastAsia"/>
                <w:b/>
                <w:sz w:val="28"/>
                <w:szCs w:val="28"/>
                <w:u w:val="single"/>
              </w:rPr>
              <w:t xml:space="preserve">   </w:t>
            </w:r>
            <w:r>
              <w:rPr>
                <w:rFonts w:asciiTheme="majorEastAsia" w:hAnsiTheme="majorEastAsia" w:eastAsiaTheme="majorEastAsia"/>
                <w:b/>
                <w:sz w:val="28"/>
                <w:szCs w:val="28"/>
                <w:u w:val="single"/>
              </w:rPr>
              <w:t xml:space="preserve">   </w:t>
            </w:r>
          </w:p>
          <w:p w14:paraId="2C4D83F0">
            <w:pPr>
              <w:spacing w:line="380" w:lineRule="exact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29B3E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4" w:type="dxa"/>
            <w:vAlign w:val="center"/>
          </w:tcPr>
          <w:p w14:paraId="19CD36F9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center"/>
          </w:tcPr>
          <w:p w14:paraId="70C2BF3A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A2F0CED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24D5CC3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□中标通知书</w:t>
            </w:r>
          </w:p>
          <w:p w14:paraId="7A0FDFD9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□收款发票  □无</w:t>
            </w:r>
          </w:p>
        </w:tc>
        <w:tc>
          <w:tcPr>
            <w:tcW w:w="3465" w:type="dxa"/>
            <w:vAlign w:val="center"/>
          </w:tcPr>
          <w:p w14:paraId="4238AAC6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□有  </w:t>
            </w:r>
            <w:r>
              <w:rPr>
                <w:rFonts w:hint="default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>评价情况：</w:t>
            </w:r>
            <w:r>
              <w:rPr>
                <w:rFonts w:asciiTheme="majorEastAsia" w:hAnsiTheme="majorEastAsia" w:eastAsiaTheme="majorEastAsia"/>
                <w:b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default" w:asciiTheme="majorEastAsia" w:hAnsiTheme="majorEastAsia" w:eastAsiaTheme="majorEastAsia"/>
                <w:b/>
                <w:sz w:val="28"/>
                <w:szCs w:val="28"/>
                <w:u w:val="single"/>
              </w:rPr>
              <w:t xml:space="preserve">   </w:t>
            </w:r>
            <w:r>
              <w:rPr>
                <w:rFonts w:asciiTheme="majorEastAsia" w:hAnsiTheme="majorEastAsia" w:eastAsiaTheme="majorEastAsia"/>
                <w:b/>
                <w:sz w:val="28"/>
                <w:szCs w:val="28"/>
                <w:u w:val="single"/>
              </w:rPr>
              <w:t xml:space="preserve">   </w:t>
            </w:r>
          </w:p>
          <w:p w14:paraId="4E0B7C7F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5884C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4" w:type="dxa"/>
            <w:vAlign w:val="center"/>
          </w:tcPr>
          <w:p w14:paraId="34F1FC2A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  <w:vAlign w:val="center"/>
          </w:tcPr>
          <w:p w14:paraId="4263AF4C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548E0DD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4D0B421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□中标通知书</w:t>
            </w:r>
          </w:p>
          <w:p w14:paraId="57E72120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□收款发票  □无</w:t>
            </w:r>
          </w:p>
        </w:tc>
        <w:tc>
          <w:tcPr>
            <w:tcW w:w="3465" w:type="dxa"/>
            <w:vAlign w:val="center"/>
          </w:tcPr>
          <w:p w14:paraId="7F30168B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□有  </w:t>
            </w:r>
            <w:r>
              <w:rPr>
                <w:rFonts w:hint="default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>评价情况：</w:t>
            </w:r>
            <w:r>
              <w:rPr>
                <w:rFonts w:asciiTheme="majorEastAsia" w:hAnsiTheme="majorEastAsia" w:eastAsiaTheme="majorEastAsia"/>
                <w:b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default" w:asciiTheme="majorEastAsia" w:hAnsiTheme="majorEastAsia" w:eastAsiaTheme="majorEastAsia"/>
                <w:b/>
                <w:sz w:val="28"/>
                <w:szCs w:val="28"/>
                <w:u w:val="single"/>
              </w:rPr>
              <w:t xml:space="preserve">   </w:t>
            </w:r>
            <w:r>
              <w:rPr>
                <w:rFonts w:asciiTheme="majorEastAsia" w:hAnsiTheme="majorEastAsia" w:eastAsiaTheme="majorEastAsia"/>
                <w:b/>
                <w:sz w:val="28"/>
                <w:szCs w:val="28"/>
                <w:u w:val="single"/>
              </w:rPr>
              <w:t xml:space="preserve">   </w:t>
            </w:r>
          </w:p>
          <w:p w14:paraId="58EEB439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5E8D7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4" w:type="dxa"/>
            <w:vAlign w:val="center"/>
          </w:tcPr>
          <w:p w14:paraId="31B8F0B9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……</w:t>
            </w:r>
          </w:p>
        </w:tc>
        <w:tc>
          <w:tcPr>
            <w:tcW w:w="5103" w:type="dxa"/>
            <w:vAlign w:val="center"/>
          </w:tcPr>
          <w:p w14:paraId="1EF7AE5E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EE918BA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5AFDB99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□中标通知书</w:t>
            </w:r>
          </w:p>
          <w:p w14:paraId="4AFB0036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□收款发票  □无</w:t>
            </w:r>
          </w:p>
        </w:tc>
        <w:tc>
          <w:tcPr>
            <w:tcW w:w="3465" w:type="dxa"/>
            <w:vAlign w:val="center"/>
          </w:tcPr>
          <w:p w14:paraId="3EE31725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□有  </w:t>
            </w:r>
            <w:r>
              <w:rPr>
                <w:rFonts w:hint="default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>评价情况：</w:t>
            </w:r>
            <w:r>
              <w:rPr>
                <w:rFonts w:asciiTheme="majorEastAsia" w:hAnsiTheme="majorEastAsia" w:eastAsiaTheme="majorEastAsia"/>
                <w:b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default" w:asciiTheme="majorEastAsia" w:hAnsiTheme="majorEastAsia" w:eastAsiaTheme="majorEastAsia"/>
                <w:b/>
                <w:sz w:val="28"/>
                <w:szCs w:val="28"/>
                <w:u w:val="single"/>
              </w:rPr>
              <w:t xml:space="preserve">   </w:t>
            </w:r>
            <w:r>
              <w:rPr>
                <w:rFonts w:asciiTheme="majorEastAsia" w:hAnsiTheme="majorEastAsia" w:eastAsiaTheme="majorEastAsia"/>
                <w:b/>
                <w:sz w:val="28"/>
                <w:szCs w:val="28"/>
                <w:u w:val="single"/>
              </w:rPr>
              <w:t xml:space="preserve">   </w:t>
            </w:r>
          </w:p>
          <w:p w14:paraId="4602F2DF">
            <w:pPr>
              <w:spacing w:line="380" w:lineRule="exact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59792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944" w:type="dxa"/>
            <w:vAlign w:val="center"/>
          </w:tcPr>
          <w:p w14:paraId="4C46F6DC">
            <w:pPr>
              <w:spacing w:before="156" w:beforeLines="50" w:after="156" w:afterLines="50" w:line="4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合计</w:t>
            </w:r>
          </w:p>
        </w:tc>
        <w:tc>
          <w:tcPr>
            <w:tcW w:w="13529" w:type="dxa"/>
            <w:gridSpan w:val="4"/>
            <w:vAlign w:val="center"/>
          </w:tcPr>
          <w:p w14:paraId="0C776A20">
            <w:pPr>
              <w:spacing w:line="400" w:lineRule="exac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1.202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/>
                <w:bCs/>
                <w:sz w:val="24"/>
                <w:szCs w:val="24"/>
              </w:rPr>
              <w:t>年业绩：</w:t>
            </w:r>
            <w:r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宋体" w:hAnsi="宋体"/>
                <w:bCs/>
                <w:sz w:val="24"/>
                <w:szCs w:val="24"/>
              </w:rPr>
              <w:t>万元         202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/>
                <w:bCs/>
                <w:sz w:val="24"/>
                <w:szCs w:val="24"/>
              </w:rPr>
              <w:t>年业绩：</w:t>
            </w:r>
            <w:r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宋体" w:hAnsi="宋体"/>
                <w:bCs/>
                <w:sz w:val="24"/>
                <w:szCs w:val="24"/>
              </w:rPr>
              <w:t>万元          202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/>
                <w:bCs/>
                <w:sz w:val="24"/>
                <w:szCs w:val="24"/>
              </w:rPr>
              <w:t>年业绩：</w:t>
            </w:r>
            <w:r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宋体" w:hAnsi="宋体"/>
                <w:bCs/>
                <w:sz w:val="24"/>
                <w:szCs w:val="24"/>
              </w:rPr>
              <w:t>万元</w:t>
            </w:r>
          </w:p>
          <w:p w14:paraId="5297B5A0">
            <w:pPr>
              <w:spacing w:line="400" w:lineRule="exac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2.项目合同：</w:t>
            </w:r>
            <w:r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宋体" w:hAnsi="宋体"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宋体" w:hAnsi="宋体"/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份 </w:t>
            </w:r>
            <w:r>
              <w:rPr>
                <w:rFonts w:hint="default"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 业主评价：</w:t>
            </w:r>
            <w:r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宋体" w:hAnsi="宋体"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宋体" w:hAnsi="宋体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宋体" w:hAnsi="宋体"/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/>
                <w:bCs/>
                <w:sz w:val="24"/>
                <w:szCs w:val="24"/>
              </w:rPr>
              <w:t>份</w:t>
            </w:r>
          </w:p>
          <w:p w14:paraId="365A45E9">
            <w:pPr>
              <w:spacing w:line="400" w:lineRule="exac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3.业主评价：优秀（十分满意）</w:t>
            </w:r>
            <w:r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宋体" w:hAnsi="宋体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宋体" w:hAnsi="宋体"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份  </w:t>
            </w:r>
            <w:r>
              <w:rPr>
                <w:rFonts w:hint="default"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  <w:szCs w:val="24"/>
              </w:rPr>
              <w:t>良好（满意）</w:t>
            </w:r>
            <w:r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宋体" w:hAnsi="宋体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宋体" w:hAnsi="宋体"/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份  </w:t>
            </w:r>
            <w:r>
              <w:rPr>
                <w:rFonts w:hint="default"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  <w:szCs w:val="24"/>
              </w:rPr>
              <w:t>合格（一般）</w:t>
            </w:r>
            <w:r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宋体" w:hAnsi="宋体"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宋体" w:hAnsi="宋体"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份 </w:t>
            </w:r>
            <w:r>
              <w:rPr>
                <w:rFonts w:hint="default"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bCs/>
                <w:sz w:val="24"/>
                <w:szCs w:val="24"/>
              </w:rPr>
              <w:t>不合格（很差）</w:t>
            </w:r>
            <w:r>
              <w:rPr>
                <w:rFonts w:ascii="宋体" w:hAnsi="宋体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宋体" w:hAnsi="宋体"/>
                <w:bCs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宋体" w:hAnsi="宋体"/>
                <w:bCs/>
                <w:sz w:val="24"/>
                <w:szCs w:val="24"/>
              </w:rPr>
              <w:t>份</w:t>
            </w:r>
          </w:p>
        </w:tc>
      </w:tr>
      <w:tr w14:paraId="23919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4473" w:type="dxa"/>
            <w:gridSpan w:val="5"/>
          </w:tcPr>
          <w:p w14:paraId="07242562">
            <w:pPr>
              <w:spacing w:line="400" w:lineRule="exact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说明：</w:t>
            </w:r>
            <w:r>
              <w:rPr>
                <w:rFonts w:ascii="宋体" w:hAnsi="宋体"/>
                <w:b/>
                <w:kern w:val="0"/>
                <w:sz w:val="24"/>
                <w:szCs w:val="24"/>
              </w:rPr>
              <w:t>1.根据项目合同及项目服务评价，项目服务评价率100%得5分，减少1%扣0.1分，扣完为止。</w:t>
            </w:r>
          </w:p>
          <w:p w14:paraId="499CE889">
            <w:pPr>
              <w:spacing w:line="400" w:lineRule="exact"/>
              <w:ind w:firstLine="723" w:firstLineChars="30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kern w:val="0"/>
                <w:sz w:val="24"/>
                <w:szCs w:val="24"/>
              </w:rPr>
              <w:t>2.根据项目服务评价，项目服务评价满意率100%得5分，减少1%扣0.1分，扣完为止。</w:t>
            </w:r>
          </w:p>
        </w:tc>
      </w:tr>
    </w:tbl>
    <w:p w14:paraId="79064460">
      <w:pPr>
        <w:spacing w:before="156" w:beforeLines="50" w:line="500" w:lineRule="exact"/>
        <w:ind w:firstLine="482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b/>
          <w:bCs/>
          <w:sz w:val="24"/>
          <w:szCs w:val="24"/>
        </w:rPr>
        <w:t>3.近三年企业项目获评优质服务奖项的证书或相关证明材料</w:t>
      </w:r>
      <w:r>
        <w:rPr>
          <w:rFonts w:asciiTheme="majorEastAsia" w:hAnsiTheme="majorEastAsia" w:eastAsiaTheme="majorEastAsia"/>
          <w:b/>
          <w:sz w:val="24"/>
          <w:szCs w:val="24"/>
        </w:rPr>
        <w:t>（3分，</w:t>
      </w:r>
      <w:r>
        <w:rPr>
          <w:rFonts w:ascii="宋体" w:hAnsi="宋体"/>
          <w:b/>
          <w:bCs/>
          <w:sz w:val="24"/>
          <w:szCs w:val="24"/>
        </w:rPr>
        <w:t>表格根据实际情况自行增减）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4353"/>
        <w:gridCol w:w="2835"/>
        <w:gridCol w:w="4677"/>
        <w:gridCol w:w="1790"/>
      </w:tblGrid>
      <w:tr w14:paraId="28E84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</w:tcPr>
          <w:p w14:paraId="007A0DF1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4353" w:type="dxa"/>
          </w:tcPr>
          <w:p w14:paraId="65757BCA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获奖项目</w:t>
            </w:r>
          </w:p>
        </w:tc>
        <w:tc>
          <w:tcPr>
            <w:tcW w:w="2835" w:type="dxa"/>
          </w:tcPr>
          <w:p w14:paraId="671AD8C9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证书名称</w:t>
            </w:r>
          </w:p>
        </w:tc>
        <w:tc>
          <w:tcPr>
            <w:tcW w:w="4677" w:type="dxa"/>
          </w:tcPr>
          <w:p w14:paraId="0BFB8B9D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颁发单位</w:t>
            </w:r>
          </w:p>
        </w:tc>
        <w:tc>
          <w:tcPr>
            <w:tcW w:w="1790" w:type="dxa"/>
          </w:tcPr>
          <w:p w14:paraId="4C27AB6D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颁发时间</w:t>
            </w:r>
          </w:p>
        </w:tc>
      </w:tr>
      <w:tr w14:paraId="66B53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vAlign w:val="center"/>
          </w:tcPr>
          <w:p w14:paraId="71022848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1</w:t>
            </w:r>
          </w:p>
        </w:tc>
        <w:tc>
          <w:tcPr>
            <w:tcW w:w="4353" w:type="dxa"/>
            <w:vAlign w:val="center"/>
          </w:tcPr>
          <w:p w14:paraId="7AD04D09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4284E47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394FC4F2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444358DF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14:paraId="5E019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vAlign w:val="center"/>
          </w:tcPr>
          <w:p w14:paraId="522B8605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2</w:t>
            </w:r>
          </w:p>
        </w:tc>
        <w:tc>
          <w:tcPr>
            <w:tcW w:w="4353" w:type="dxa"/>
            <w:vAlign w:val="center"/>
          </w:tcPr>
          <w:p w14:paraId="6AC15FA1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77EA052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6FD934CA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7ACB22C3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14:paraId="5F94B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vAlign w:val="center"/>
          </w:tcPr>
          <w:p w14:paraId="19802E72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……</w:t>
            </w:r>
          </w:p>
        </w:tc>
        <w:tc>
          <w:tcPr>
            <w:tcW w:w="4353" w:type="dxa"/>
            <w:vAlign w:val="center"/>
          </w:tcPr>
          <w:p w14:paraId="658290CC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CF9C397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74D15DC1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1F06B684">
            <w:pPr>
              <w:spacing w:line="5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14:paraId="6B465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14525" w:type="dxa"/>
            <w:gridSpan w:val="5"/>
            <w:vAlign w:val="center"/>
          </w:tcPr>
          <w:p w14:paraId="02C8C551">
            <w:pPr>
              <w:spacing w:line="400" w:lineRule="exact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说明：</w:t>
            </w:r>
            <w:r>
              <w:rPr>
                <w:rFonts w:ascii="宋体" w:hAnsi="宋体"/>
                <w:b/>
                <w:kern w:val="0"/>
                <w:sz w:val="24"/>
                <w:szCs w:val="24"/>
              </w:rPr>
              <w:t>获得省级及以上优质服务奖项得3分，获得市、县级优质服务奖项的每项得2分，获得街、镇级优质服务奖项的每项得1分（同一项目以最高得分计取，满分3分）</w:t>
            </w:r>
          </w:p>
        </w:tc>
      </w:tr>
    </w:tbl>
    <w:p w14:paraId="795BAFBB">
      <w:pPr>
        <w:spacing w:before="156" w:beforeLines="50" w:line="500" w:lineRule="exact"/>
        <w:ind w:firstLine="482" w:firstLineChars="200"/>
        <w:rPr>
          <w:rFonts w:ascii="宋体" w:hAnsi="宋体"/>
          <w:sz w:val="24"/>
          <w:szCs w:val="24"/>
        </w:rPr>
      </w:pPr>
      <w:r>
        <w:rPr>
          <w:rFonts w:hint="default" w:ascii="宋体" w:hAnsi="宋体"/>
          <w:b/>
          <w:sz w:val="24"/>
          <w:szCs w:val="24"/>
        </w:rPr>
        <w:t>（二）安全生产</w:t>
      </w:r>
      <w:r>
        <w:rPr>
          <w:rFonts w:ascii="宋体" w:hAnsi="宋体"/>
          <w:b/>
          <w:sz w:val="24"/>
          <w:szCs w:val="24"/>
        </w:rPr>
        <w:t>（4分），</w:t>
      </w:r>
      <w:r>
        <w:rPr>
          <w:rFonts w:asciiTheme="majorEastAsia" w:hAnsiTheme="majorEastAsia" w:eastAsiaTheme="majorEastAsia"/>
          <w:b/>
          <w:sz w:val="24"/>
          <w:szCs w:val="24"/>
        </w:rPr>
        <w:t>此项自评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</w:t>
      </w:r>
      <w:r>
        <w:rPr>
          <w:rFonts w:hint="default" w:asciiTheme="majorEastAsia" w:hAnsiTheme="majorEastAsia" w:eastAsiaTheme="majorEastAsia"/>
          <w:b/>
          <w:sz w:val="24"/>
          <w:szCs w:val="24"/>
          <w:u w:val="single"/>
        </w:rPr>
        <w:t xml:space="preserve"> 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 </w:t>
      </w:r>
      <w:r>
        <w:rPr>
          <w:rFonts w:asciiTheme="majorEastAsia" w:hAnsiTheme="majorEastAsia" w:eastAsiaTheme="majorEastAsia"/>
          <w:b/>
          <w:sz w:val="24"/>
          <w:szCs w:val="24"/>
        </w:rPr>
        <w:t>分。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2"/>
        <w:gridCol w:w="7977"/>
      </w:tblGrid>
      <w:tr w14:paraId="34051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8" w:hRule="atLeast"/>
          <w:jc w:val="center"/>
        </w:trPr>
        <w:tc>
          <w:tcPr>
            <w:tcW w:w="6732" w:type="dxa"/>
            <w:vAlign w:val="center"/>
          </w:tcPr>
          <w:p w14:paraId="450CA9D7">
            <w:pPr>
              <w:spacing w:line="500" w:lineRule="exact"/>
              <w:rPr>
                <w:rFonts w:ascii="宋体" w:hAnsi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/>
                <w:bCs/>
                <w:kern w:val="0"/>
                <w:sz w:val="24"/>
                <w:szCs w:val="24"/>
              </w:rPr>
              <w:t>近三年业主或主管部门开具的无生产安全事故证明材料：</w:t>
            </w:r>
          </w:p>
        </w:tc>
        <w:tc>
          <w:tcPr>
            <w:tcW w:w="7977" w:type="dxa"/>
            <w:vAlign w:val="center"/>
          </w:tcPr>
          <w:p w14:paraId="50E31E10">
            <w:pPr>
              <w:spacing w:line="500" w:lineRule="exact"/>
              <w:rPr>
                <w:rFonts w:ascii="宋体" w:hAnsi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ascii="宋体" w:hAnsi="宋体"/>
                <w:kern w:val="0"/>
                <w:sz w:val="24"/>
                <w:szCs w:val="24"/>
              </w:rPr>
              <w:t>有，开具单位：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                  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  □无</w:t>
            </w:r>
          </w:p>
        </w:tc>
      </w:tr>
      <w:tr w14:paraId="3D287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4709" w:type="dxa"/>
            <w:gridSpan w:val="2"/>
            <w:vAlign w:val="center"/>
          </w:tcPr>
          <w:p w14:paraId="2FF09FA0">
            <w:pPr>
              <w:spacing w:line="500" w:lineRule="exact"/>
              <w:jc w:val="left"/>
              <w:rPr>
                <w:rFonts w:ascii="宋体" w:hAnsi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说明：</w:t>
            </w:r>
            <w:r>
              <w:rPr>
                <w:rFonts w:ascii="宋体" w:hAnsi="宋体"/>
                <w:b/>
                <w:kern w:val="0"/>
                <w:sz w:val="24"/>
                <w:szCs w:val="24"/>
              </w:rPr>
              <w:t>无生产安全事故的得4分，发生一般生产安全事故的每起扣2分。</w:t>
            </w:r>
          </w:p>
        </w:tc>
      </w:tr>
    </w:tbl>
    <w:p w14:paraId="194939ED">
      <w:pPr>
        <w:spacing w:before="156" w:beforeLines="50" w:line="500" w:lineRule="exact"/>
        <w:ind w:firstLine="482" w:firstLineChars="200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default" w:ascii="宋体" w:hAnsi="宋体"/>
          <w:b/>
          <w:sz w:val="24"/>
          <w:szCs w:val="24"/>
        </w:rPr>
        <w:t>（三）劳务用工</w:t>
      </w:r>
      <w:r>
        <w:rPr>
          <w:rFonts w:ascii="宋体" w:hAnsi="宋体"/>
          <w:b/>
          <w:sz w:val="24"/>
          <w:szCs w:val="24"/>
        </w:rPr>
        <w:t>（12分），</w:t>
      </w:r>
      <w:r>
        <w:rPr>
          <w:rFonts w:asciiTheme="majorEastAsia" w:hAnsiTheme="majorEastAsia" w:eastAsiaTheme="majorEastAsia"/>
          <w:b/>
          <w:sz w:val="24"/>
          <w:szCs w:val="24"/>
        </w:rPr>
        <w:t>此项自评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</w:t>
      </w:r>
      <w:r>
        <w:rPr>
          <w:rFonts w:hint="default" w:asciiTheme="majorEastAsia" w:hAnsiTheme="majorEastAsia" w:eastAsiaTheme="majorEastAsia"/>
          <w:b/>
          <w:sz w:val="24"/>
          <w:szCs w:val="24"/>
          <w:u w:val="single"/>
        </w:rPr>
        <w:t xml:space="preserve"> 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 </w:t>
      </w:r>
      <w:r>
        <w:rPr>
          <w:rFonts w:asciiTheme="majorEastAsia" w:hAnsiTheme="majorEastAsia" w:eastAsiaTheme="majorEastAsia"/>
          <w:b/>
          <w:sz w:val="24"/>
          <w:szCs w:val="24"/>
        </w:rPr>
        <w:t>分。</w:t>
      </w:r>
    </w:p>
    <w:p w14:paraId="702269B1">
      <w:pPr>
        <w:spacing w:before="156" w:beforeLines="50" w:line="500" w:lineRule="exact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asciiTheme="majorEastAsia" w:hAnsiTheme="majorEastAsia" w:eastAsiaTheme="majorEastAsia"/>
          <w:b/>
          <w:sz w:val="24"/>
          <w:szCs w:val="24"/>
        </w:rPr>
        <w:t>1</w:t>
      </w:r>
      <w:r>
        <w:rPr>
          <w:rFonts w:hint="default" w:asciiTheme="majorEastAsia" w:hAnsiTheme="majorEastAsia" w:eastAsiaTheme="majorEastAsia"/>
          <w:b/>
          <w:sz w:val="24"/>
          <w:szCs w:val="24"/>
        </w:rPr>
        <w:t>.</w:t>
      </w:r>
      <w:r>
        <w:rPr>
          <w:rFonts w:asciiTheme="majorEastAsia" w:hAnsiTheme="majorEastAsia" w:eastAsiaTheme="majorEastAsia"/>
          <w:b/>
          <w:sz w:val="24"/>
          <w:szCs w:val="24"/>
        </w:rPr>
        <w:t>依法用工（1</w:t>
      </w:r>
      <w:r>
        <w:rPr>
          <w:rFonts w:hint="default" w:asciiTheme="majorEastAsia" w:hAnsiTheme="majorEastAsia" w:eastAsiaTheme="majorEastAsia"/>
          <w:b/>
          <w:sz w:val="24"/>
          <w:szCs w:val="24"/>
        </w:rPr>
        <w:t>0</w:t>
      </w:r>
      <w:r>
        <w:rPr>
          <w:rFonts w:asciiTheme="majorEastAsia" w:hAnsiTheme="majorEastAsia" w:eastAsiaTheme="majorEastAsia"/>
          <w:b/>
          <w:sz w:val="24"/>
          <w:szCs w:val="24"/>
        </w:rPr>
        <w:t>分）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2100"/>
        <w:gridCol w:w="1367"/>
        <w:gridCol w:w="1500"/>
        <w:gridCol w:w="1400"/>
        <w:gridCol w:w="1816"/>
        <w:gridCol w:w="1467"/>
        <w:gridCol w:w="1243"/>
        <w:gridCol w:w="2047"/>
      </w:tblGrid>
      <w:tr w14:paraId="22CB3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3" w:type="dxa"/>
            <w:vAlign w:val="center"/>
          </w:tcPr>
          <w:p w14:paraId="181EA195">
            <w:pPr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签订劳动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劳务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）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>合同情况一览表</w:t>
            </w:r>
          </w:p>
        </w:tc>
        <w:tc>
          <w:tcPr>
            <w:tcW w:w="2100" w:type="dxa"/>
            <w:vAlign w:val="center"/>
          </w:tcPr>
          <w:p w14:paraId="6A297ED5"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员工总人数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签劳动合同人数＋签劳务协议人数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67" w:type="dxa"/>
            <w:vAlign w:val="center"/>
          </w:tcPr>
          <w:p w14:paraId="63FB91B9">
            <w:pPr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劳动合同签订人数</w:t>
            </w:r>
          </w:p>
        </w:tc>
        <w:tc>
          <w:tcPr>
            <w:tcW w:w="1500" w:type="dxa"/>
            <w:vAlign w:val="center"/>
          </w:tcPr>
          <w:p w14:paraId="782A1AE5">
            <w:pPr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购买社保情况一览表</w:t>
            </w:r>
          </w:p>
        </w:tc>
        <w:tc>
          <w:tcPr>
            <w:tcW w:w="1400" w:type="dxa"/>
            <w:vAlign w:val="center"/>
          </w:tcPr>
          <w:p w14:paraId="50FDE8EC">
            <w:pPr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购买社保人数</w:t>
            </w:r>
          </w:p>
        </w:tc>
        <w:tc>
          <w:tcPr>
            <w:tcW w:w="1816" w:type="dxa"/>
            <w:vAlign w:val="center"/>
          </w:tcPr>
          <w:p w14:paraId="3E7B1FB0">
            <w:pPr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kern w:val="0"/>
                <w:sz w:val="24"/>
                <w:szCs w:val="24"/>
              </w:rPr>
              <w:t>《社会保险费分险种申报汇总表》</w:t>
            </w:r>
          </w:p>
        </w:tc>
        <w:tc>
          <w:tcPr>
            <w:tcW w:w="1467" w:type="dxa"/>
            <w:vAlign w:val="center"/>
          </w:tcPr>
          <w:p w14:paraId="54F3A9F0">
            <w:pPr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超龄签订劳务协议人数</w:t>
            </w:r>
          </w:p>
        </w:tc>
        <w:tc>
          <w:tcPr>
            <w:tcW w:w="1243" w:type="dxa"/>
            <w:vAlign w:val="center"/>
          </w:tcPr>
          <w:p w14:paraId="375B76E0">
            <w:pPr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商保购买人数</w:t>
            </w:r>
          </w:p>
        </w:tc>
        <w:tc>
          <w:tcPr>
            <w:tcW w:w="2047" w:type="dxa"/>
            <w:vAlign w:val="center"/>
          </w:tcPr>
          <w:p w14:paraId="4380AF7A">
            <w:pPr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kern w:val="0"/>
                <w:sz w:val="24"/>
                <w:szCs w:val="24"/>
              </w:rPr>
              <w:t>商业保险单及</w:t>
            </w:r>
          </w:p>
          <w:p w14:paraId="45C9F4C8">
            <w:pPr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kern w:val="0"/>
                <w:sz w:val="24"/>
                <w:szCs w:val="24"/>
              </w:rPr>
              <w:t>保险公司盖章的</w:t>
            </w:r>
          </w:p>
          <w:p w14:paraId="566600F9">
            <w:pPr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kern w:val="0"/>
                <w:sz w:val="24"/>
                <w:szCs w:val="24"/>
              </w:rPr>
              <w:t>购买人员名单</w:t>
            </w:r>
          </w:p>
        </w:tc>
      </w:tr>
      <w:tr w14:paraId="28E81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723" w:type="dxa"/>
            <w:vAlign w:val="center"/>
          </w:tcPr>
          <w:p w14:paraId="6A62CB03">
            <w:pPr>
              <w:spacing w:line="5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  □无</w:t>
            </w:r>
          </w:p>
        </w:tc>
        <w:tc>
          <w:tcPr>
            <w:tcW w:w="2100" w:type="dxa"/>
            <w:vAlign w:val="center"/>
          </w:tcPr>
          <w:p w14:paraId="6B1326D3">
            <w:pPr>
              <w:spacing w:line="500" w:lineRule="exact"/>
              <w:jc w:val="center"/>
              <w:rPr>
                <w:rFonts w:ascii="宋体" w:hAnsi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宋体" w:hAnsi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/>
                <w:bCs/>
                <w:kern w:val="0"/>
                <w:sz w:val="24"/>
                <w:szCs w:val="24"/>
              </w:rPr>
              <w:t>人</w:t>
            </w:r>
          </w:p>
        </w:tc>
        <w:tc>
          <w:tcPr>
            <w:tcW w:w="1367" w:type="dxa"/>
            <w:vAlign w:val="center"/>
          </w:tcPr>
          <w:p w14:paraId="44C9C432">
            <w:pPr>
              <w:spacing w:line="5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宋体" w:hAnsi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/>
                <w:bCs/>
                <w:kern w:val="0"/>
                <w:sz w:val="24"/>
                <w:szCs w:val="24"/>
              </w:rPr>
              <w:t>人</w:t>
            </w:r>
          </w:p>
        </w:tc>
        <w:tc>
          <w:tcPr>
            <w:tcW w:w="1500" w:type="dxa"/>
            <w:vAlign w:val="center"/>
          </w:tcPr>
          <w:p w14:paraId="619C6585">
            <w:pPr>
              <w:spacing w:line="5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  □无</w:t>
            </w:r>
          </w:p>
        </w:tc>
        <w:tc>
          <w:tcPr>
            <w:tcW w:w="1400" w:type="dxa"/>
            <w:vAlign w:val="center"/>
          </w:tcPr>
          <w:p w14:paraId="56718449">
            <w:pPr>
              <w:spacing w:line="500" w:lineRule="exact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宋体" w:hAnsi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/>
                <w:bCs/>
                <w:kern w:val="0"/>
                <w:sz w:val="24"/>
                <w:szCs w:val="24"/>
              </w:rPr>
              <w:t>人</w:t>
            </w:r>
          </w:p>
        </w:tc>
        <w:tc>
          <w:tcPr>
            <w:tcW w:w="1816" w:type="dxa"/>
            <w:vAlign w:val="center"/>
          </w:tcPr>
          <w:p w14:paraId="051FDFEA">
            <w:pPr>
              <w:spacing w:line="5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  □无</w:t>
            </w:r>
          </w:p>
        </w:tc>
        <w:tc>
          <w:tcPr>
            <w:tcW w:w="1467" w:type="dxa"/>
            <w:vAlign w:val="center"/>
          </w:tcPr>
          <w:p w14:paraId="58C56CB4">
            <w:pPr>
              <w:spacing w:line="5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宋体" w:hAnsi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/>
                <w:bCs/>
                <w:kern w:val="0"/>
                <w:sz w:val="24"/>
                <w:szCs w:val="24"/>
              </w:rPr>
              <w:t>人</w:t>
            </w:r>
          </w:p>
        </w:tc>
        <w:tc>
          <w:tcPr>
            <w:tcW w:w="1243" w:type="dxa"/>
            <w:vAlign w:val="center"/>
          </w:tcPr>
          <w:p w14:paraId="0BCA8966">
            <w:pPr>
              <w:spacing w:line="5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宋体" w:hAnsi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/>
                <w:bCs/>
                <w:kern w:val="0"/>
                <w:sz w:val="24"/>
                <w:szCs w:val="24"/>
              </w:rPr>
              <w:t>人</w:t>
            </w:r>
          </w:p>
        </w:tc>
        <w:tc>
          <w:tcPr>
            <w:tcW w:w="2047" w:type="dxa"/>
            <w:vAlign w:val="center"/>
          </w:tcPr>
          <w:p w14:paraId="7BECF94B">
            <w:pPr>
              <w:spacing w:line="5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  □无</w:t>
            </w:r>
          </w:p>
        </w:tc>
      </w:tr>
      <w:tr w14:paraId="15C3C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14663" w:type="dxa"/>
            <w:gridSpan w:val="9"/>
            <w:vAlign w:val="center"/>
          </w:tcPr>
          <w:p w14:paraId="2B6F94D6">
            <w:pPr>
              <w:spacing w:line="400" w:lineRule="exact"/>
              <w:jc w:val="left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kern w:val="0"/>
                <w:sz w:val="24"/>
                <w:szCs w:val="24"/>
              </w:rPr>
              <w:t>说明：</w:t>
            </w:r>
            <w:r>
              <w:rPr>
                <w:rFonts w:ascii="宋体" w:hAnsi="宋体"/>
                <w:b/>
                <w:bCs/>
                <w:kern w:val="0"/>
                <w:sz w:val="24"/>
                <w:szCs w:val="24"/>
              </w:rPr>
              <w:t>依法与劳动者签订劳动合同，按照规定为劳动者投保，不拖欠或克扣劳动者工资得10分。每发生1人次未签订劳动合同或未投保的，扣0.2分。因劳资纠纷发生重大群体事件不得分。</w:t>
            </w:r>
          </w:p>
        </w:tc>
      </w:tr>
    </w:tbl>
    <w:p w14:paraId="0B06E782">
      <w:pPr>
        <w:spacing w:before="156" w:beforeLines="50" w:line="500" w:lineRule="exact"/>
        <w:ind w:firstLine="482" w:firstLineChars="200"/>
        <w:rPr>
          <w:rFonts w:ascii="宋体" w:hAnsi="宋体"/>
          <w:b/>
          <w:bCs/>
          <w:kern w:val="0"/>
          <w:sz w:val="24"/>
          <w:szCs w:val="24"/>
        </w:rPr>
      </w:pPr>
      <w:r>
        <w:rPr>
          <w:rFonts w:ascii="宋体" w:hAnsi="宋体"/>
          <w:b/>
          <w:bCs/>
          <w:kern w:val="0"/>
          <w:sz w:val="24"/>
          <w:szCs w:val="24"/>
        </w:rPr>
        <w:t>2.上岗培训（2分）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6"/>
        <w:gridCol w:w="3292"/>
        <w:gridCol w:w="3402"/>
        <w:gridCol w:w="2977"/>
        <w:gridCol w:w="2780"/>
      </w:tblGrid>
      <w:tr w14:paraId="77618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106" w:type="dxa"/>
            <w:vAlign w:val="center"/>
          </w:tcPr>
          <w:p w14:paraId="2C0DFB1B">
            <w:pPr>
              <w:spacing w:line="3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年度</w:t>
            </w:r>
          </w:p>
        </w:tc>
        <w:tc>
          <w:tcPr>
            <w:tcW w:w="3292" w:type="dxa"/>
            <w:vAlign w:val="center"/>
          </w:tcPr>
          <w:p w14:paraId="2F670DFB">
            <w:pPr>
              <w:spacing w:line="3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参加行业培训</w:t>
            </w:r>
          </w:p>
        </w:tc>
        <w:tc>
          <w:tcPr>
            <w:tcW w:w="3402" w:type="dxa"/>
            <w:vAlign w:val="center"/>
          </w:tcPr>
          <w:p w14:paraId="457E882A">
            <w:pPr>
              <w:spacing w:line="34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开展内部培训</w:t>
            </w:r>
          </w:p>
        </w:tc>
        <w:tc>
          <w:tcPr>
            <w:tcW w:w="2977" w:type="dxa"/>
          </w:tcPr>
          <w:p w14:paraId="6AFE84A4">
            <w:pPr>
              <w:spacing w:line="34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培训登记花名册、培训</w:t>
            </w:r>
          </w:p>
          <w:p w14:paraId="7C1513FF">
            <w:pPr>
              <w:spacing w:line="34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照片、签到表等证明材料</w:t>
            </w:r>
          </w:p>
        </w:tc>
        <w:tc>
          <w:tcPr>
            <w:tcW w:w="2780" w:type="dxa"/>
            <w:vAlign w:val="center"/>
          </w:tcPr>
          <w:p w14:paraId="7DB97AF4">
            <w:pPr>
              <w:spacing w:line="34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合计人数</w:t>
            </w:r>
          </w:p>
        </w:tc>
      </w:tr>
      <w:tr w14:paraId="33FB6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06" w:type="dxa"/>
            <w:vAlign w:val="center"/>
          </w:tcPr>
          <w:p w14:paraId="729C70CB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/>
                <w:sz w:val="24"/>
                <w:szCs w:val="24"/>
              </w:rPr>
              <w:t>年</w:t>
            </w:r>
          </w:p>
        </w:tc>
        <w:tc>
          <w:tcPr>
            <w:tcW w:w="3292" w:type="dxa"/>
            <w:vAlign w:val="center"/>
          </w:tcPr>
          <w:p w14:paraId="76A01474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□有，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宋体" w:hAnsi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kern w:val="0"/>
                <w:sz w:val="24"/>
                <w:szCs w:val="24"/>
              </w:rPr>
              <w:t>人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3402" w:type="dxa"/>
            <w:vAlign w:val="center"/>
          </w:tcPr>
          <w:p w14:paraId="5DF0D6F3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□有，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宋体" w:hAnsi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kern w:val="0"/>
                <w:sz w:val="24"/>
                <w:szCs w:val="24"/>
              </w:rPr>
              <w:t>人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2977" w:type="dxa"/>
          </w:tcPr>
          <w:p w14:paraId="3C67B4FF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   □无</w:t>
            </w:r>
          </w:p>
        </w:tc>
        <w:tc>
          <w:tcPr>
            <w:tcW w:w="2780" w:type="dxa"/>
          </w:tcPr>
          <w:p w14:paraId="0366A87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共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宋体" w:hAnsi="宋体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人</w:t>
            </w:r>
          </w:p>
        </w:tc>
      </w:tr>
      <w:tr w14:paraId="3FA28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06" w:type="dxa"/>
            <w:vAlign w:val="center"/>
          </w:tcPr>
          <w:p w14:paraId="4EE694E8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/>
                <w:sz w:val="24"/>
                <w:szCs w:val="24"/>
              </w:rPr>
              <w:t>年</w:t>
            </w:r>
          </w:p>
        </w:tc>
        <w:tc>
          <w:tcPr>
            <w:tcW w:w="3292" w:type="dxa"/>
            <w:vAlign w:val="center"/>
          </w:tcPr>
          <w:p w14:paraId="7EEB5E25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□有，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宋体" w:hAnsi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kern w:val="0"/>
                <w:sz w:val="24"/>
                <w:szCs w:val="24"/>
              </w:rPr>
              <w:t>人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hint="default"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3402" w:type="dxa"/>
            <w:vAlign w:val="center"/>
          </w:tcPr>
          <w:p w14:paraId="07E2968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□有，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宋体" w:hAnsi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kern w:val="0"/>
                <w:sz w:val="24"/>
                <w:szCs w:val="24"/>
              </w:rPr>
              <w:t>人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2977" w:type="dxa"/>
          </w:tcPr>
          <w:p w14:paraId="57A77D29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   □无</w:t>
            </w:r>
          </w:p>
        </w:tc>
        <w:tc>
          <w:tcPr>
            <w:tcW w:w="2780" w:type="dxa"/>
          </w:tcPr>
          <w:p w14:paraId="48B87C74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共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宋体" w:hAnsi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人</w:t>
            </w:r>
          </w:p>
        </w:tc>
      </w:tr>
      <w:tr w14:paraId="09F8D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06" w:type="dxa"/>
            <w:vAlign w:val="center"/>
          </w:tcPr>
          <w:p w14:paraId="5A31A354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/>
                <w:sz w:val="24"/>
                <w:szCs w:val="24"/>
              </w:rPr>
              <w:t>年</w:t>
            </w:r>
          </w:p>
        </w:tc>
        <w:tc>
          <w:tcPr>
            <w:tcW w:w="3292" w:type="dxa"/>
            <w:vAlign w:val="center"/>
          </w:tcPr>
          <w:p w14:paraId="3D53B657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□有，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宋体" w:hAnsi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kern w:val="0"/>
                <w:sz w:val="24"/>
                <w:szCs w:val="24"/>
              </w:rPr>
              <w:t>人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hint="default"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3402" w:type="dxa"/>
            <w:vAlign w:val="center"/>
          </w:tcPr>
          <w:p w14:paraId="3F05257C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□有，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宋体" w:hAnsi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kern w:val="0"/>
                <w:sz w:val="24"/>
                <w:szCs w:val="24"/>
              </w:rPr>
              <w:t>人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2977" w:type="dxa"/>
          </w:tcPr>
          <w:p w14:paraId="7EDB30FC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   □无</w:t>
            </w:r>
          </w:p>
        </w:tc>
        <w:tc>
          <w:tcPr>
            <w:tcW w:w="2780" w:type="dxa"/>
          </w:tcPr>
          <w:p w14:paraId="44DBFCC2">
            <w:pPr>
              <w:spacing w:line="5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共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宋体" w:hAnsi="宋体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人</w:t>
            </w:r>
          </w:p>
        </w:tc>
      </w:tr>
      <w:tr w14:paraId="6DDED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57" w:type="dxa"/>
            <w:gridSpan w:val="5"/>
            <w:vAlign w:val="center"/>
          </w:tcPr>
          <w:p w14:paraId="342AED50">
            <w:pPr>
              <w:spacing w:line="540" w:lineRule="exact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kern w:val="0"/>
                <w:sz w:val="24"/>
                <w:szCs w:val="24"/>
              </w:rPr>
              <w:t>上岗工人经专业培训得2分，未经培训不得分，部分未培训按比例扣分。</w:t>
            </w:r>
          </w:p>
        </w:tc>
      </w:tr>
    </w:tbl>
    <w:p w14:paraId="154E6D1B">
      <w:pPr>
        <w:spacing w:before="156" w:beforeLines="50" w:line="500" w:lineRule="exact"/>
        <w:ind w:firstLine="482" w:firstLineChars="200"/>
        <w:rPr>
          <w:rFonts w:ascii="宋体" w:hAnsi="宋体"/>
          <w:sz w:val="24"/>
          <w:szCs w:val="24"/>
        </w:rPr>
      </w:pPr>
      <w:r>
        <w:rPr>
          <w:rFonts w:asciiTheme="minorEastAsia" w:hAnsiTheme="minorEastAsia" w:eastAsiaTheme="minorEastAsia"/>
          <w:b/>
          <w:sz w:val="24"/>
          <w:szCs w:val="24"/>
        </w:rPr>
        <w:t>（四）</w:t>
      </w:r>
      <w:r>
        <w:rPr>
          <w:rFonts w:asciiTheme="minorEastAsia" w:hAnsiTheme="minorEastAsia" w:eastAsiaTheme="minorEastAsia"/>
          <w:b/>
          <w:kern w:val="0"/>
          <w:sz w:val="24"/>
          <w:szCs w:val="24"/>
        </w:rPr>
        <w:t>设备、材料管理（</w:t>
      </w:r>
      <w:r>
        <w:rPr>
          <w:rFonts w:ascii="宋体" w:hAnsi="宋体"/>
          <w:b/>
          <w:sz w:val="24"/>
          <w:szCs w:val="24"/>
        </w:rPr>
        <w:t>4分），</w:t>
      </w:r>
      <w:r>
        <w:rPr>
          <w:rFonts w:asciiTheme="majorEastAsia" w:hAnsiTheme="majorEastAsia" w:eastAsiaTheme="majorEastAsia"/>
          <w:b/>
          <w:sz w:val="24"/>
          <w:szCs w:val="24"/>
        </w:rPr>
        <w:t>此项自评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</w:t>
      </w:r>
      <w:r>
        <w:rPr>
          <w:rFonts w:hint="default" w:asciiTheme="majorEastAsia" w:hAnsiTheme="majorEastAsia" w:eastAsiaTheme="majorEastAsia"/>
          <w:b/>
          <w:sz w:val="24"/>
          <w:szCs w:val="24"/>
          <w:u w:val="single"/>
        </w:rPr>
        <w:t xml:space="preserve"> 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 </w:t>
      </w:r>
      <w:r>
        <w:rPr>
          <w:rFonts w:asciiTheme="majorEastAsia" w:hAnsiTheme="majorEastAsia" w:eastAsiaTheme="majorEastAsia"/>
          <w:b/>
          <w:sz w:val="24"/>
          <w:szCs w:val="24"/>
        </w:rPr>
        <w:t>分。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268"/>
        <w:gridCol w:w="2268"/>
        <w:gridCol w:w="6589"/>
      </w:tblGrid>
      <w:tr w14:paraId="12C3E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60" w:type="dxa"/>
            <w:vMerge w:val="restart"/>
            <w:vAlign w:val="center"/>
          </w:tcPr>
          <w:p w14:paraId="122DA856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kern w:val="0"/>
                <w:sz w:val="24"/>
                <w:szCs w:val="24"/>
              </w:rPr>
              <w:t>现场检查机械维护保养记录</w:t>
            </w:r>
          </w:p>
        </w:tc>
        <w:tc>
          <w:tcPr>
            <w:tcW w:w="2268" w:type="dxa"/>
            <w:vAlign w:val="center"/>
          </w:tcPr>
          <w:p w14:paraId="7C9F9FD7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/>
                <w:b/>
                <w:sz w:val="24"/>
                <w:szCs w:val="24"/>
              </w:rPr>
              <w:t>年度</w:t>
            </w:r>
          </w:p>
        </w:tc>
        <w:tc>
          <w:tcPr>
            <w:tcW w:w="8857" w:type="dxa"/>
            <w:gridSpan w:val="2"/>
            <w:vAlign w:val="center"/>
          </w:tcPr>
          <w:p w14:paraId="62476E50">
            <w:pPr>
              <w:spacing w:line="400" w:lineRule="exact"/>
              <w:ind w:firstLine="480" w:firstLineChars="2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3E38A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60" w:type="dxa"/>
            <w:vMerge w:val="continue"/>
            <w:vAlign w:val="center"/>
          </w:tcPr>
          <w:p w14:paraId="753680A5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20A3FA6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/>
                <w:b/>
                <w:sz w:val="24"/>
                <w:szCs w:val="24"/>
              </w:rPr>
              <w:t>年度</w:t>
            </w:r>
          </w:p>
        </w:tc>
        <w:tc>
          <w:tcPr>
            <w:tcW w:w="8857" w:type="dxa"/>
            <w:gridSpan w:val="2"/>
            <w:vAlign w:val="center"/>
          </w:tcPr>
          <w:p w14:paraId="647D60F2">
            <w:pPr>
              <w:spacing w:line="400" w:lineRule="exact"/>
              <w:ind w:firstLine="480" w:firstLineChars="2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hint="default"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23D79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60" w:type="dxa"/>
            <w:vMerge w:val="continue"/>
            <w:vAlign w:val="center"/>
          </w:tcPr>
          <w:p w14:paraId="1DE89AFE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839FE25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/>
                <w:b/>
                <w:sz w:val="24"/>
                <w:szCs w:val="24"/>
              </w:rPr>
              <w:t>年度</w:t>
            </w:r>
          </w:p>
        </w:tc>
        <w:tc>
          <w:tcPr>
            <w:tcW w:w="8857" w:type="dxa"/>
            <w:gridSpan w:val="2"/>
            <w:vAlign w:val="center"/>
          </w:tcPr>
          <w:p w14:paraId="1D1DCA2E">
            <w:pPr>
              <w:spacing w:line="400" w:lineRule="exact"/>
              <w:ind w:firstLine="480" w:firstLineChars="2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hint="default"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62F81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60" w:type="dxa"/>
            <w:vMerge w:val="restart"/>
            <w:vAlign w:val="center"/>
          </w:tcPr>
          <w:p w14:paraId="07DDC688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kern w:val="0"/>
                <w:sz w:val="24"/>
                <w:szCs w:val="24"/>
              </w:rPr>
              <w:t>材料采购、验收、发放管理制度和机构，记录</w:t>
            </w:r>
          </w:p>
        </w:tc>
        <w:tc>
          <w:tcPr>
            <w:tcW w:w="4536" w:type="dxa"/>
            <w:gridSpan w:val="2"/>
            <w:vAlign w:val="center"/>
          </w:tcPr>
          <w:p w14:paraId="0E07F96A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kern w:val="0"/>
                <w:sz w:val="24"/>
                <w:szCs w:val="24"/>
              </w:rPr>
              <w:t>材料采购、验收、发放管理制度</w:t>
            </w:r>
          </w:p>
        </w:tc>
        <w:tc>
          <w:tcPr>
            <w:tcW w:w="6589" w:type="dxa"/>
            <w:vAlign w:val="center"/>
          </w:tcPr>
          <w:p w14:paraId="6D6307CB">
            <w:pPr>
              <w:spacing w:line="40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hint="default"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499AD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60" w:type="dxa"/>
            <w:vMerge w:val="continue"/>
            <w:vAlign w:val="center"/>
          </w:tcPr>
          <w:p w14:paraId="6E7829D4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12E98C40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材料出入库、领取发放、盘点记录</w:t>
            </w:r>
          </w:p>
        </w:tc>
        <w:tc>
          <w:tcPr>
            <w:tcW w:w="2268" w:type="dxa"/>
            <w:vAlign w:val="center"/>
          </w:tcPr>
          <w:p w14:paraId="24B62BD3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/>
                <w:b/>
                <w:sz w:val="24"/>
                <w:szCs w:val="24"/>
              </w:rPr>
              <w:t>年度</w:t>
            </w:r>
          </w:p>
        </w:tc>
        <w:tc>
          <w:tcPr>
            <w:tcW w:w="6589" w:type="dxa"/>
            <w:vAlign w:val="center"/>
          </w:tcPr>
          <w:p w14:paraId="5F909B18">
            <w:pPr>
              <w:spacing w:line="400" w:lineRule="exact"/>
              <w:ind w:firstLine="480" w:firstLineChars="2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53BF0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60" w:type="dxa"/>
            <w:vMerge w:val="continue"/>
            <w:vAlign w:val="center"/>
          </w:tcPr>
          <w:p w14:paraId="23E83BDC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1F4D33BA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FC62103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/>
                <w:b/>
                <w:sz w:val="24"/>
                <w:szCs w:val="24"/>
              </w:rPr>
              <w:t>年度</w:t>
            </w:r>
          </w:p>
        </w:tc>
        <w:tc>
          <w:tcPr>
            <w:tcW w:w="6589" w:type="dxa"/>
            <w:vAlign w:val="center"/>
          </w:tcPr>
          <w:p w14:paraId="04052091">
            <w:pPr>
              <w:spacing w:line="400" w:lineRule="exact"/>
              <w:ind w:firstLine="480" w:firstLineChars="2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69B69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60" w:type="dxa"/>
            <w:vMerge w:val="continue"/>
            <w:vAlign w:val="center"/>
          </w:tcPr>
          <w:p w14:paraId="01804334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309EC33C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5B4A81E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/>
                <w:b/>
                <w:sz w:val="24"/>
                <w:szCs w:val="24"/>
              </w:rPr>
              <w:t>年度</w:t>
            </w:r>
          </w:p>
        </w:tc>
        <w:tc>
          <w:tcPr>
            <w:tcW w:w="6589" w:type="dxa"/>
            <w:vAlign w:val="center"/>
          </w:tcPr>
          <w:p w14:paraId="3FC7A94C">
            <w:pPr>
              <w:spacing w:line="400" w:lineRule="exact"/>
              <w:ind w:firstLine="480" w:firstLineChars="2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5BA9C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85" w:type="dxa"/>
            <w:gridSpan w:val="4"/>
            <w:vAlign w:val="center"/>
          </w:tcPr>
          <w:p w14:paraId="1885DA59">
            <w:pPr>
              <w:spacing w:line="400" w:lineRule="exact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说明：</w:t>
            </w:r>
            <w:r>
              <w:rPr>
                <w:rFonts w:ascii="宋体" w:hAnsi="宋体"/>
                <w:b/>
                <w:kern w:val="0"/>
                <w:sz w:val="24"/>
                <w:szCs w:val="24"/>
              </w:rPr>
              <w:t>1.机械设备完好率大于90%者得1分，机械设备利用率大于70%者得1分，每一项不合格扣1分。</w:t>
            </w:r>
          </w:p>
          <w:p w14:paraId="0B3DC48B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2.</w:t>
            </w:r>
            <w:r>
              <w:rPr>
                <w:rFonts w:ascii="宋体" w:hAnsi="宋体"/>
                <w:b/>
                <w:kern w:val="0"/>
                <w:sz w:val="24"/>
                <w:szCs w:val="24"/>
              </w:rPr>
              <w:t xml:space="preserve"> 有材料采购、验收、发放管理制度和机构，记录真实.完整者得2分。无专门机构者不得分；无管理制度、记录不完整、不真实者不得分。</w:t>
            </w:r>
          </w:p>
        </w:tc>
      </w:tr>
    </w:tbl>
    <w:p w14:paraId="27FCFB4A">
      <w:pPr>
        <w:spacing w:before="156" w:beforeLines="50" w:line="500" w:lineRule="exact"/>
        <w:ind w:firstLine="562" w:firstLineChars="200"/>
        <w:rPr>
          <w:rFonts w:asciiTheme="majorEastAsia" w:hAnsiTheme="majorEastAsia" w:eastAsiaTheme="majorEastAsia"/>
          <w:b/>
          <w:sz w:val="28"/>
          <w:szCs w:val="24"/>
        </w:rPr>
      </w:pPr>
      <w:r>
        <w:rPr>
          <w:rFonts w:hint="default" w:asciiTheme="majorEastAsia" w:hAnsiTheme="majorEastAsia" w:eastAsiaTheme="majorEastAsia"/>
          <w:b/>
          <w:bCs/>
          <w:sz w:val="28"/>
          <w:szCs w:val="24"/>
        </w:rPr>
        <w:t>四、竞争力指标</w:t>
      </w:r>
      <w:r>
        <w:rPr>
          <w:rFonts w:asciiTheme="majorEastAsia" w:hAnsiTheme="majorEastAsia" w:eastAsiaTheme="majorEastAsia"/>
          <w:b/>
          <w:sz w:val="28"/>
          <w:szCs w:val="24"/>
        </w:rPr>
        <w:t>（共7分），</w:t>
      </w:r>
      <w:r>
        <w:rPr>
          <w:rFonts w:asciiTheme="majorEastAsia" w:hAnsiTheme="majorEastAsia" w:eastAsiaTheme="majorEastAsia"/>
          <w:b/>
          <w:sz w:val="28"/>
          <w:szCs w:val="28"/>
        </w:rPr>
        <w:t>自评</w:t>
      </w:r>
      <w:r>
        <w:rPr>
          <w:rFonts w:asciiTheme="majorEastAsia" w:hAnsiTheme="majorEastAsia" w:eastAsiaTheme="majorEastAsia"/>
          <w:b/>
          <w:sz w:val="28"/>
          <w:szCs w:val="28"/>
          <w:u w:val="single"/>
        </w:rPr>
        <w:t xml:space="preserve">       </w:t>
      </w:r>
      <w:r>
        <w:rPr>
          <w:rFonts w:asciiTheme="majorEastAsia" w:hAnsiTheme="majorEastAsia" w:eastAsiaTheme="majorEastAsia"/>
          <w:b/>
          <w:sz w:val="28"/>
          <w:szCs w:val="28"/>
        </w:rPr>
        <w:t>分。</w:t>
      </w:r>
    </w:p>
    <w:p w14:paraId="2F410799">
      <w:pPr>
        <w:spacing w:before="156" w:beforeLines="50" w:line="500" w:lineRule="exact"/>
        <w:ind w:firstLine="482" w:firstLineChars="200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default" w:ascii="宋体" w:hAnsi="宋体"/>
          <w:b/>
          <w:sz w:val="24"/>
          <w:szCs w:val="24"/>
        </w:rPr>
        <w:t>（一）科技创新</w:t>
      </w:r>
      <w:r>
        <w:rPr>
          <w:rFonts w:asciiTheme="minorEastAsia" w:hAnsiTheme="minorEastAsia" w:eastAsiaTheme="minorEastAsia"/>
          <w:b/>
          <w:kern w:val="0"/>
          <w:sz w:val="24"/>
          <w:szCs w:val="24"/>
        </w:rPr>
        <w:t>（</w:t>
      </w:r>
      <w:r>
        <w:rPr>
          <w:rFonts w:ascii="宋体" w:hAnsi="宋体"/>
          <w:b/>
          <w:sz w:val="24"/>
          <w:szCs w:val="24"/>
        </w:rPr>
        <w:t>5.5分），</w:t>
      </w:r>
      <w:r>
        <w:rPr>
          <w:rFonts w:asciiTheme="majorEastAsia" w:hAnsiTheme="majorEastAsia" w:eastAsiaTheme="majorEastAsia"/>
          <w:b/>
          <w:sz w:val="24"/>
          <w:szCs w:val="24"/>
        </w:rPr>
        <w:t>此项自评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</w:t>
      </w:r>
      <w:r>
        <w:rPr>
          <w:rFonts w:hint="default" w:asciiTheme="majorEastAsia" w:hAnsiTheme="majorEastAsia" w:eastAsiaTheme="majorEastAsia"/>
          <w:b/>
          <w:sz w:val="24"/>
          <w:szCs w:val="24"/>
          <w:u w:val="single"/>
        </w:rPr>
        <w:t xml:space="preserve"> 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 </w:t>
      </w:r>
      <w:r>
        <w:rPr>
          <w:rFonts w:asciiTheme="majorEastAsia" w:hAnsiTheme="majorEastAsia" w:eastAsiaTheme="majorEastAsia"/>
          <w:b/>
          <w:sz w:val="24"/>
          <w:szCs w:val="24"/>
        </w:rPr>
        <w:t>分。</w:t>
      </w:r>
    </w:p>
    <w:p w14:paraId="5FBD64F3">
      <w:pPr>
        <w:spacing w:before="156" w:beforeLines="50" w:line="500" w:lineRule="exact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asciiTheme="majorEastAsia" w:hAnsiTheme="majorEastAsia" w:eastAsiaTheme="majorEastAsia"/>
          <w:b/>
          <w:sz w:val="24"/>
          <w:szCs w:val="24"/>
        </w:rPr>
        <w:t>1</w:t>
      </w:r>
      <w:r>
        <w:rPr>
          <w:rFonts w:hint="default" w:asciiTheme="majorEastAsia" w:hAnsiTheme="majorEastAsia" w:eastAsiaTheme="majorEastAsia"/>
          <w:b/>
          <w:sz w:val="24"/>
          <w:szCs w:val="24"/>
        </w:rPr>
        <w:t>.</w:t>
      </w:r>
      <w:r>
        <w:rPr>
          <w:rFonts w:asciiTheme="majorEastAsia" w:hAnsiTheme="majorEastAsia" w:eastAsiaTheme="majorEastAsia"/>
          <w:b/>
          <w:sz w:val="24"/>
          <w:szCs w:val="24"/>
        </w:rPr>
        <w:t>获得科技进步奖情况（2分）</w:t>
      </w:r>
    </w:p>
    <w:p w14:paraId="769FD249">
      <w:pPr>
        <w:widowControl/>
        <w:tabs>
          <w:tab w:val="center" w:pos="7568"/>
          <w:tab w:val="left" w:pos="10832"/>
        </w:tabs>
        <w:spacing w:line="500" w:lineRule="exact"/>
        <w:jc w:val="left"/>
        <w:rPr>
          <w:rFonts w:ascii="宋体" w:hAnsi="宋体"/>
          <w:b/>
          <w:sz w:val="24"/>
          <w:szCs w:val="24"/>
        </w:rPr>
      </w:pPr>
      <w:r>
        <w:rPr>
          <w:rFonts w:hint="default" w:ascii="宋体" w:hAnsi="宋体"/>
          <w:b/>
          <w:sz w:val="24"/>
          <w:szCs w:val="24"/>
        </w:rPr>
        <w:tab/>
      </w:r>
      <w:r>
        <w:rPr>
          <w:rFonts w:ascii="宋体" w:hAnsi="宋体"/>
          <w:b/>
          <w:sz w:val="24"/>
          <w:szCs w:val="24"/>
        </w:rPr>
        <w:t>近三年获得科技进步奖项情况（</w:t>
      </w:r>
      <w:r>
        <w:rPr>
          <w:rFonts w:ascii="宋体" w:hAnsi="宋体"/>
          <w:b/>
          <w:bCs/>
          <w:sz w:val="24"/>
          <w:szCs w:val="24"/>
        </w:rPr>
        <w:t>表格根据实际情况自行增减）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842"/>
        <w:gridCol w:w="5812"/>
        <w:gridCol w:w="3686"/>
        <w:gridCol w:w="2660"/>
      </w:tblGrid>
      <w:tr w14:paraId="225B2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9" w:type="dxa"/>
          </w:tcPr>
          <w:p w14:paraId="6C533D7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序号</w:t>
            </w:r>
          </w:p>
        </w:tc>
        <w:tc>
          <w:tcPr>
            <w:tcW w:w="1842" w:type="dxa"/>
          </w:tcPr>
          <w:p w14:paraId="506AF818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年度</w:t>
            </w:r>
          </w:p>
        </w:tc>
        <w:tc>
          <w:tcPr>
            <w:tcW w:w="5812" w:type="dxa"/>
          </w:tcPr>
          <w:p w14:paraId="32BC8B2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项目</w:t>
            </w:r>
            <w:r>
              <w:rPr>
                <w:rFonts w:hint="default" w:ascii="宋体" w:hAnsi="宋体"/>
                <w:sz w:val="24"/>
                <w:szCs w:val="24"/>
              </w:rPr>
              <w:t>名称</w:t>
            </w:r>
          </w:p>
        </w:tc>
        <w:tc>
          <w:tcPr>
            <w:tcW w:w="3686" w:type="dxa"/>
          </w:tcPr>
          <w:p w14:paraId="06336097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颁发单位</w:t>
            </w:r>
          </w:p>
        </w:tc>
        <w:tc>
          <w:tcPr>
            <w:tcW w:w="2660" w:type="dxa"/>
          </w:tcPr>
          <w:p w14:paraId="7C0D3946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颁发</w:t>
            </w:r>
            <w:r>
              <w:rPr>
                <w:rFonts w:hint="default" w:ascii="宋体" w:hAnsi="宋体"/>
                <w:sz w:val="24"/>
                <w:szCs w:val="24"/>
              </w:rPr>
              <w:t>时间</w:t>
            </w:r>
          </w:p>
        </w:tc>
      </w:tr>
      <w:tr w14:paraId="35BCE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9" w:type="dxa"/>
          </w:tcPr>
          <w:p w14:paraId="01E243CC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604F9EC2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98A546A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AD5527A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60" w:type="dxa"/>
          </w:tcPr>
          <w:p w14:paraId="64CA08B5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BB64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9" w:type="dxa"/>
          </w:tcPr>
          <w:p w14:paraId="1E67B166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0B0D56A5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9C1C173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9271386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60" w:type="dxa"/>
          </w:tcPr>
          <w:p w14:paraId="2B24BEB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779C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9" w:type="dxa"/>
          </w:tcPr>
          <w:p w14:paraId="196F0A21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……</w:t>
            </w:r>
          </w:p>
        </w:tc>
        <w:tc>
          <w:tcPr>
            <w:tcW w:w="1842" w:type="dxa"/>
          </w:tcPr>
          <w:p w14:paraId="53E444EA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734B64C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C427407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60" w:type="dxa"/>
          </w:tcPr>
          <w:p w14:paraId="5C69F21B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54E2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49" w:type="dxa"/>
            <w:gridSpan w:val="5"/>
            <w:vAlign w:val="center"/>
          </w:tcPr>
          <w:p w14:paraId="09AFB8B8">
            <w:pPr>
              <w:widowControl/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说明：</w:t>
            </w:r>
            <w:r>
              <w:rPr>
                <w:rFonts w:ascii="宋体" w:hAnsi="宋体"/>
                <w:b/>
                <w:kern w:val="0"/>
                <w:sz w:val="24"/>
                <w:szCs w:val="24"/>
              </w:rPr>
              <w:t>获得省（部）级及以上科技进步奖得2分，获得市级科技进步奖的每项得1分；通过部科技示范工程验收得2分，通过省科技示范工程验收的每项得1分（满分2分）。</w:t>
            </w:r>
          </w:p>
        </w:tc>
      </w:tr>
    </w:tbl>
    <w:p w14:paraId="36606D1A">
      <w:pPr>
        <w:widowControl/>
        <w:spacing w:line="500" w:lineRule="exact"/>
        <w:jc w:val="left"/>
        <w:rPr>
          <w:rFonts w:ascii="宋体" w:hAnsi="宋体"/>
          <w:b/>
          <w:sz w:val="24"/>
          <w:szCs w:val="24"/>
        </w:rPr>
      </w:pPr>
    </w:p>
    <w:p w14:paraId="3869D3EB">
      <w:pPr>
        <w:widowControl/>
        <w:spacing w:line="500" w:lineRule="exact"/>
        <w:jc w:val="left"/>
        <w:rPr>
          <w:rFonts w:ascii="宋体" w:hAnsi="宋体"/>
          <w:b/>
          <w:sz w:val="24"/>
          <w:szCs w:val="24"/>
        </w:rPr>
      </w:pPr>
      <w:r>
        <w:rPr>
          <w:rFonts w:hint="default" w:ascii="宋体" w:hAnsi="宋体"/>
          <w:b/>
          <w:sz w:val="24"/>
          <w:szCs w:val="24"/>
        </w:rPr>
        <w:t xml:space="preserve">  2.</w:t>
      </w:r>
      <w:r>
        <w:rPr>
          <w:rFonts w:ascii="宋体" w:hAnsi="宋体"/>
          <w:b/>
          <w:sz w:val="24"/>
          <w:szCs w:val="24"/>
        </w:rPr>
        <w:t>获得科学技术奖情况（1</w:t>
      </w:r>
      <w:r>
        <w:rPr>
          <w:rFonts w:hint="default" w:ascii="宋体" w:hAnsi="宋体"/>
          <w:b/>
          <w:sz w:val="24"/>
          <w:szCs w:val="24"/>
        </w:rPr>
        <w:t>.5</w:t>
      </w:r>
      <w:r>
        <w:rPr>
          <w:rFonts w:ascii="宋体" w:hAnsi="宋体"/>
          <w:b/>
          <w:sz w:val="24"/>
          <w:szCs w:val="24"/>
        </w:rPr>
        <w:t>分）</w:t>
      </w:r>
    </w:p>
    <w:p w14:paraId="56F4C132">
      <w:pPr>
        <w:widowControl/>
        <w:spacing w:line="500" w:lineRule="exact"/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近三年获得科学技术奖项情况（</w:t>
      </w:r>
      <w:r>
        <w:rPr>
          <w:rFonts w:ascii="宋体" w:hAnsi="宋体"/>
          <w:b/>
          <w:bCs/>
          <w:sz w:val="24"/>
          <w:szCs w:val="24"/>
        </w:rPr>
        <w:t>表格根据实际情况自行增减）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842"/>
        <w:gridCol w:w="5812"/>
        <w:gridCol w:w="3686"/>
        <w:gridCol w:w="2660"/>
      </w:tblGrid>
      <w:tr w14:paraId="788F5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9" w:type="dxa"/>
          </w:tcPr>
          <w:p w14:paraId="121A4F5D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序号</w:t>
            </w:r>
          </w:p>
        </w:tc>
        <w:tc>
          <w:tcPr>
            <w:tcW w:w="1842" w:type="dxa"/>
          </w:tcPr>
          <w:p w14:paraId="1663548A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年度</w:t>
            </w:r>
          </w:p>
        </w:tc>
        <w:tc>
          <w:tcPr>
            <w:tcW w:w="5812" w:type="dxa"/>
          </w:tcPr>
          <w:p w14:paraId="7BAEFCFC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项目</w:t>
            </w:r>
            <w:r>
              <w:rPr>
                <w:rFonts w:hint="default" w:ascii="宋体" w:hAnsi="宋体"/>
                <w:sz w:val="24"/>
                <w:szCs w:val="24"/>
              </w:rPr>
              <w:t>名称</w:t>
            </w:r>
          </w:p>
        </w:tc>
        <w:tc>
          <w:tcPr>
            <w:tcW w:w="3686" w:type="dxa"/>
          </w:tcPr>
          <w:p w14:paraId="032C3B00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颁发单位</w:t>
            </w:r>
          </w:p>
        </w:tc>
        <w:tc>
          <w:tcPr>
            <w:tcW w:w="2660" w:type="dxa"/>
          </w:tcPr>
          <w:p w14:paraId="52E00E3F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颁发</w:t>
            </w:r>
            <w:r>
              <w:rPr>
                <w:rFonts w:hint="default" w:ascii="宋体" w:hAnsi="宋体"/>
                <w:sz w:val="24"/>
                <w:szCs w:val="24"/>
              </w:rPr>
              <w:t>时间</w:t>
            </w:r>
          </w:p>
        </w:tc>
      </w:tr>
      <w:tr w14:paraId="40108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9" w:type="dxa"/>
          </w:tcPr>
          <w:p w14:paraId="2E061930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3B01198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43D611B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1C31576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60" w:type="dxa"/>
          </w:tcPr>
          <w:p w14:paraId="241B22BD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E15F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9" w:type="dxa"/>
          </w:tcPr>
          <w:p w14:paraId="4D0AC15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30A907AB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F9800C3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5622A48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60" w:type="dxa"/>
          </w:tcPr>
          <w:p w14:paraId="01FCE626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4D7A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9" w:type="dxa"/>
          </w:tcPr>
          <w:p w14:paraId="54697528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……</w:t>
            </w:r>
          </w:p>
        </w:tc>
        <w:tc>
          <w:tcPr>
            <w:tcW w:w="1842" w:type="dxa"/>
          </w:tcPr>
          <w:p w14:paraId="6CC05147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8FAF127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E022F46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60" w:type="dxa"/>
          </w:tcPr>
          <w:p w14:paraId="74DC5C8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D8D7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849" w:type="dxa"/>
            <w:gridSpan w:val="5"/>
            <w:vAlign w:val="center"/>
          </w:tcPr>
          <w:p w14:paraId="4B754965">
            <w:pPr>
              <w:widowControl/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说明：</w:t>
            </w:r>
            <w:r>
              <w:rPr>
                <w:rFonts w:ascii="宋体" w:hAnsi="宋体"/>
                <w:b/>
                <w:kern w:val="0"/>
                <w:sz w:val="24"/>
                <w:szCs w:val="24"/>
              </w:rPr>
              <w:t>获得省环卫协会颁发的科学技术奖得1.5分；获得其他省级协会颁发的且与本行业相关的科学技术奖每项得1分（满分1.5分）。</w:t>
            </w:r>
          </w:p>
        </w:tc>
      </w:tr>
    </w:tbl>
    <w:p w14:paraId="1EF1ED42">
      <w:pPr>
        <w:widowControl/>
        <w:spacing w:before="156" w:beforeLines="50" w:line="500" w:lineRule="exact"/>
        <w:ind w:firstLine="482" w:firstLineChars="200"/>
        <w:jc w:val="left"/>
        <w:rPr>
          <w:rFonts w:ascii="宋体" w:hAnsi="宋体"/>
          <w:b/>
          <w:kern w:val="0"/>
          <w:sz w:val="24"/>
          <w:szCs w:val="24"/>
        </w:rPr>
      </w:pPr>
      <w:r>
        <w:rPr>
          <w:rFonts w:ascii="宋体" w:hAnsi="宋体"/>
          <w:b/>
          <w:kern w:val="0"/>
          <w:sz w:val="24"/>
          <w:szCs w:val="24"/>
        </w:rPr>
        <w:t>3</w:t>
      </w:r>
      <w:r>
        <w:rPr>
          <w:rFonts w:hint="default" w:ascii="宋体" w:hAnsi="宋体"/>
          <w:b/>
          <w:kern w:val="0"/>
          <w:sz w:val="24"/>
          <w:szCs w:val="24"/>
        </w:rPr>
        <w:t>.</w:t>
      </w:r>
      <w:r>
        <w:rPr>
          <w:rFonts w:ascii="宋体" w:hAnsi="宋体"/>
          <w:b/>
          <w:kern w:val="0"/>
          <w:sz w:val="24"/>
          <w:szCs w:val="24"/>
        </w:rPr>
        <w:t>参与标准制定情况（2分）</w:t>
      </w:r>
    </w:p>
    <w:p w14:paraId="51B5FE6D">
      <w:pPr>
        <w:widowControl/>
        <w:spacing w:line="500" w:lineRule="exact"/>
        <w:jc w:val="center"/>
        <w:rPr>
          <w:rFonts w:ascii="宋体" w:hAnsi="宋体"/>
          <w:b/>
          <w:kern w:val="0"/>
          <w:sz w:val="24"/>
          <w:szCs w:val="24"/>
        </w:rPr>
      </w:pPr>
      <w:r>
        <w:rPr>
          <w:rFonts w:ascii="宋体" w:hAnsi="宋体"/>
          <w:b/>
          <w:kern w:val="0"/>
          <w:sz w:val="24"/>
          <w:szCs w:val="24"/>
        </w:rPr>
        <w:t>近三年参与制定国家、行业标准、团体标准，主编地方标准情况</w:t>
      </w:r>
      <w:r>
        <w:rPr>
          <w:rFonts w:ascii="宋体" w:hAnsi="宋体"/>
          <w:b/>
          <w:sz w:val="24"/>
          <w:szCs w:val="24"/>
        </w:rPr>
        <w:t>（</w:t>
      </w:r>
      <w:r>
        <w:rPr>
          <w:rFonts w:ascii="宋体" w:hAnsi="宋体"/>
          <w:b/>
          <w:bCs/>
          <w:sz w:val="24"/>
          <w:szCs w:val="24"/>
        </w:rPr>
        <w:t>表格根据实际情况自行增减）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6237"/>
        <w:gridCol w:w="3402"/>
        <w:gridCol w:w="2693"/>
        <w:gridCol w:w="1724"/>
      </w:tblGrid>
      <w:tr w14:paraId="15E27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06" w:type="dxa"/>
          </w:tcPr>
          <w:p w14:paraId="4DEE75E3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序号</w:t>
            </w:r>
          </w:p>
        </w:tc>
        <w:tc>
          <w:tcPr>
            <w:tcW w:w="6237" w:type="dxa"/>
          </w:tcPr>
          <w:p w14:paraId="502D5A95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标准名称</w:t>
            </w:r>
          </w:p>
        </w:tc>
        <w:tc>
          <w:tcPr>
            <w:tcW w:w="3402" w:type="dxa"/>
          </w:tcPr>
          <w:p w14:paraId="76F8ED27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标准编号</w:t>
            </w:r>
            <w:r>
              <w:rPr>
                <w:rFonts w:ascii="宋体" w:hAnsi="宋体"/>
                <w:sz w:val="24"/>
                <w:szCs w:val="24"/>
              </w:rPr>
              <w:t>/类别</w:t>
            </w:r>
          </w:p>
        </w:tc>
        <w:tc>
          <w:tcPr>
            <w:tcW w:w="2693" w:type="dxa"/>
          </w:tcPr>
          <w:p w14:paraId="46AEE801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发布时间</w:t>
            </w:r>
          </w:p>
        </w:tc>
        <w:tc>
          <w:tcPr>
            <w:tcW w:w="1724" w:type="dxa"/>
          </w:tcPr>
          <w:p w14:paraId="3F074B5A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主</w:t>
            </w:r>
            <w:r>
              <w:rPr>
                <w:rFonts w:ascii="宋体" w:hAnsi="宋体"/>
                <w:sz w:val="24"/>
                <w:szCs w:val="24"/>
              </w:rPr>
              <w:t>/参</w:t>
            </w:r>
            <w:r>
              <w:rPr>
                <w:rFonts w:hint="default" w:ascii="宋体" w:hAnsi="宋体"/>
                <w:sz w:val="24"/>
                <w:szCs w:val="24"/>
              </w:rPr>
              <w:t>编</w:t>
            </w:r>
          </w:p>
        </w:tc>
      </w:tr>
      <w:tr w14:paraId="03638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06" w:type="dxa"/>
          </w:tcPr>
          <w:p w14:paraId="2D34011C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3F1B6D22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A3682A7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83EF737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24" w:type="dxa"/>
          </w:tcPr>
          <w:p w14:paraId="629EDBCF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E307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06" w:type="dxa"/>
          </w:tcPr>
          <w:p w14:paraId="692A99A5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14:paraId="22552CD4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8A58B58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1DF9000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24" w:type="dxa"/>
          </w:tcPr>
          <w:p w14:paraId="38A43275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079F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06" w:type="dxa"/>
          </w:tcPr>
          <w:p w14:paraId="4E97CC21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……</w:t>
            </w:r>
          </w:p>
        </w:tc>
        <w:tc>
          <w:tcPr>
            <w:tcW w:w="6237" w:type="dxa"/>
          </w:tcPr>
          <w:p w14:paraId="307EF0BF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0E6924D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8874F50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24" w:type="dxa"/>
          </w:tcPr>
          <w:p w14:paraId="79FAAAD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E28D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4962" w:type="dxa"/>
            <w:gridSpan w:val="5"/>
            <w:vAlign w:val="center"/>
          </w:tcPr>
          <w:p w14:paraId="3C08F196">
            <w:pPr>
              <w:widowControl/>
              <w:spacing w:line="5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说明：</w:t>
            </w:r>
            <w:r>
              <w:rPr>
                <w:rFonts w:ascii="宋体" w:hAnsi="宋体"/>
                <w:b/>
                <w:kern w:val="0"/>
                <w:sz w:val="24"/>
                <w:szCs w:val="24"/>
              </w:rPr>
              <w:t>主编与本行业相关的国家标准、行业标准、团体标准、地方标准的得2分，参编与本行业相关的国家标准、行业标准、团体标准、地方标准的每项得1分（满分2分）。</w:t>
            </w:r>
          </w:p>
        </w:tc>
      </w:tr>
    </w:tbl>
    <w:p w14:paraId="401534DD">
      <w:pPr>
        <w:spacing w:before="156" w:beforeLines="50" w:line="500" w:lineRule="exact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default" w:ascii="宋体" w:hAnsi="宋体"/>
          <w:b/>
          <w:sz w:val="24"/>
          <w:szCs w:val="24"/>
        </w:rPr>
        <w:t>（二）</w:t>
      </w:r>
      <w:r>
        <w:rPr>
          <w:rFonts w:ascii="宋体" w:hAnsi="宋体"/>
          <w:b/>
          <w:kern w:val="0"/>
          <w:sz w:val="24"/>
          <w:szCs w:val="24"/>
        </w:rPr>
        <w:t>信息化</w:t>
      </w:r>
      <w:r>
        <w:rPr>
          <w:rFonts w:asciiTheme="minorEastAsia" w:hAnsiTheme="minorEastAsia" w:eastAsiaTheme="minorEastAsia"/>
          <w:b/>
          <w:kern w:val="0"/>
          <w:sz w:val="24"/>
          <w:szCs w:val="24"/>
        </w:rPr>
        <w:t>（</w:t>
      </w:r>
      <w:r>
        <w:rPr>
          <w:rFonts w:ascii="宋体" w:hAnsi="宋体"/>
          <w:b/>
          <w:sz w:val="24"/>
          <w:szCs w:val="24"/>
        </w:rPr>
        <w:t>1.5分），</w:t>
      </w:r>
      <w:r>
        <w:rPr>
          <w:rFonts w:asciiTheme="majorEastAsia" w:hAnsiTheme="majorEastAsia" w:eastAsiaTheme="majorEastAsia"/>
          <w:b/>
          <w:sz w:val="24"/>
          <w:szCs w:val="24"/>
        </w:rPr>
        <w:t>此项自评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</w:t>
      </w:r>
      <w:r>
        <w:rPr>
          <w:rFonts w:hint="default" w:asciiTheme="majorEastAsia" w:hAnsiTheme="majorEastAsia" w:eastAsiaTheme="majorEastAsia"/>
          <w:b/>
          <w:sz w:val="24"/>
          <w:szCs w:val="24"/>
          <w:u w:val="single"/>
        </w:rPr>
        <w:t xml:space="preserve"> 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 </w:t>
      </w:r>
      <w:r>
        <w:rPr>
          <w:rFonts w:asciiTheme="majorEastAsia" w:hAnsiTheme="majorEastAsia" w:eastAsiaTheme="majorEastAsia"/>
          <w:b/>
          <w:sz w:val="24"/>
          <w:szCs w:val="24"/>
        </w:rPr>
        <w:t>分。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9"/>
        <w:gridCol w:w="5528"/>
        <w:gridCol w:w="8111"/>
      </w:tblGrid>
      <w:tr w14:paraId="45A09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9" w:type="dxa"/>
          </w:tcPr>
          <w:p w14:paraId="6AD9DA05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13639" w:type="dxa"/>
            <w:gridSpan w:val="2"/>
          </w:tcPr>
          <w:p w14:paraId="55CD7223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网站、</w:t>
            </w:r>
            <w:r>
              <w:rPr>
                <w:rFonts w:ascii="宋体" w:hAnsi="宋体"/>
                <w:b/>
                <w:sz w:val="24"/>
                <w:szCs w:val="24"/>
              </w:rPr>
              <w:t>系统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>域名及名称</w:t>
            </w:r>
          </w:p>
        </w:tc>
      </w:tr>
      <w:tr w14:paraId="1D1E3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9" w:type="dxa"/>
          </w:tcPr>
          <w:p w14:paraId="3CA01206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2AF53C7C">
            <w:pPr>
              <w:spacing w:line="500" w:lineRule="exac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建立使用的企业网站名称（网址及截图）</w:t>
            </w:r>
          </w:p>
        </w:tc>
        <w:tc>
          <w:tcPr>
            <w:tcW w:w="8111" w:type="dxa"/>
          </w:tcPr>
          <w:p w14:paraId="6E434BBB">
            <w:pPr>
              <w:spacing w:line="500" w:lineRule="exac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□有，网址：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default" w:ascii="宋体" w:hAnsi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default" w:ascii="宋体" w:hAnsi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hAnsi="宋体"/>
                <w:sz w:val="24"/>
                <w:szCs w:val="24"/>
              </w:rPr>
              <w:t xml:space="preserve">    □无</w:t>
            </w:r>
          </w:p>
        </w:tc>
      </w:tr>
      <w:tr w14:paraId="30C56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9" w:type="dxa"/>
          </w:tcPr>
          <w:p w14:paraId="2C02456C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78214E4A">
            <w:pPr>
              <w:spacing w:line="500" w:lineRule="exac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已建立使用的办公系统软件名称（功能、截图）</w:t>
            </w:r>
          </w:p>
        </w:tc>
        <w:tc>
          <w:tcPr>
            <w:tcW w:w="8111" w:type="dxa"/>
          </w:tcPr>
          <w:p w14:paraId="35D087AA">
            <w:pPr>
              <w:spacing w:line="500" w:lineRule="exac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□有，软件名称：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default" w:ascii="宋体" w:hAnsi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default" w:ascii="宋体" w:hAnsi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default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□无</w:t>
            </w:r>
          </w:p>
        </w:tc>
      </w:tr>
      <w:tr w14:paraId="3F345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339" w:type="dxa"/>
          </w:tcPr>
          <w:p w14:paraId="1F478A24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14:paraId="77F2F881">
            <w:pPr>
              <w:spacing w:line="500" w:lineRule="exac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Cs/>
                <w:kern w:val="0"/>
                <w:sz w:val="24"/>
                <w:szCs w:val="24"/>
              </w:rPr>
              <w:t>已建立使用的项目管理系统名称</w:t>
            </w:r>
            <w:r>
              <w:rPr>
                <w:rFonts w:ascii="宋体" w:hAnsi="宋体"/>
                <w:bCs/>
                <w:sz w:val="24"/>
                <w:szCs w:val="24"/>
              </w:rPr>
              <w:t>（功能、截图）</w:t>
            </w:r>
          </w:p>
        </w:tc>
        <w:tc>
          <w:tcPr>
            <w:tcW w:w="8111" w:type="dxa"/>
          </w:tcPr>
          <w:p w14:paraId="5BF8E51D">
            <w:pPr>
              <w:spacing w:line="500" w:lineRule="exac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□有，系统名称：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default"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ascii="宋体" w:hAnsi="宋体"/>
                <w:sz w:val="24"/>
                <w:szCs w:val="24"/>
              </w:rPr>
              <w:t xml:space="preserve">    □无</w:t>
            </w:r>
          </w:p>
        </w:tc>
      </w:tr>
      <w:tr w14:paraId="4985F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4978" w:type="dxa"/>
            <w:gridSpan w:val="3"/>
            <w:vAlign w:val="center"/>
          </w:tcPr>
          <w:p w14:paraId="57B157E6">
            <w:pPr>
              <w:spacing w:line="500" w:lineRule="exac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说明：建立企业网站、日常办公管理系统及</w:t>
            </w:r>
            <w:r>
              <w:rPr>
                <w:rFonts w:ascii="宋体" w:hAnsi="宋体"/>
                <w:b/>
                <w:kern w:val="0"/>
                <w:sz w:val="24"/>
                <w:szCs w:val="24"/>
              </w:rPr>
              <w:t>项目管理系统的每项各得0.5分。</w:t>
            </w:r>
          </w:p>
        </w:tc>
      </w:tr>
    </w:tbl>
    <w:p w14:paraId="050D149E">
      <w:pPr>
        <w:spacing w:before="156" w:beforeLines="50" w:line="500" w:lineRule="exact"/>
        <w:ind w:firstLine="562" w:firstLineChars="200"/>
        <w:rPr>
          <w:rFonts w:asciiTheme="majorEastAsia" w:hAnsiTheme="majorEastAsia" w:eastAsiaTheme="majorEastAsia"/>
          <w:b/>
          <w:sz w:val="28"/>
          <w:szCs w:val="24"/>
        </w:rPr>
      </w:pPr>
      <w:r>
        <w:rPr>
          <w:rFonts w:hint="default" w:asciiTheme="majorEastAsia" w:hAnsiTheme="majorEastAsia" w:eastAsiaTheme="majorEastAsia"/>
          <w:b/>
          <w:bCs/>
          <w:sz w:val="28"/>
          <w:szCs w:val="24"/>
        </w:rPr>
        <w:t>五、信用记录指标</w:t>
      </w:r>
      <w:r>
        <w:rPr>
          <w:rFonts w:asciiTheme="majorEastAsia" w:hAnsiTheme="majorEastAsia" w:eastAsiaTheme="majorEastAsia"/>
          <w:b/>
          <w:sz w:val="28"/>
          <w:szCs w:val="24"/>
        </w:rPr>
        <w:t>（共35分），</w:t>
      </w:r>
      <w:r>
        <w:rPr>
          <w:rFonts w:asciiTheme="majorEastAsia" w:hAnsiTheme="majorEastAsia" w:eastAsiaTheme="majorEastAsia"/>
          <w:b/>
          <w:sz w:val="28"/>
          <w:szCs w:val="28"/>
        </w:rPr>
        <w:t>自评</w:t>
      </w:r>
      <w:r>
        <w:rPr>
          <w:rFonts w:asciiTheme="majorEastAsia" w:hAnsiTheme="majorEastAsia" w:eastAsiaTheme="majorEastAsia"/>
          <w:b/>
          <w:sz w:val="28"/>
          <w:szCs w:val="28"/>
          <w:u w:val="single"/>
        </w:rPr>
        <w:t xml:space="preserve">       </w:t>
      </w:r>
      <w:r>
        <w:rPr>
          <w:rFonts w:asciiTheme="majorEastAsia" w:hAnsiTheme="majorEastAsia" w:eastAsiaTheme="majorEastAsia"/>
          <w:b/>
          <w:sz w:val="28"/>
          <w:szCs w:val="28"/>
        </w:rPr>
        <w:t>分</w:t>
      </w:r>
      <w:r>
        <w:rPr>
          <w:rFonts w:asciiTheme="majorEastAsia" w:hAnsiTheme="majorEastAsia" w:eastAsiaTheme="majorEastAsia"/>
          <w:b/>
          <w:sz w:val="28"/>
          <w:szCs w:val="24"/>
        </w:rPr>
        <w:t>。</w:t>
      </w:r>
    </w:p>
    <w:p w14:paraId="61DC9FED">
      <w:pPr>
        <w:spacing w:before="156" w:beforeLines="50" w:line="500" w:lineRule="exact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default" w:ascii="宋体" w:hAnsi="宋体"/>
          <w:b/>
          <w:sz w:val="24"/>
          <w:szCs w:val="24"/>
        </w:rPr>
        <w:t>（一）</w:t>
      </w:r>
      <w:r>
        <w:rPr>
          <w:rFonts w:ascii="宋体" w:hAnsi="宋体"/>
          <w:b/>
          <w:kern w:val="0"/>
          <w:sz w:val="24"/>
          <w:szCs w:val="24"/>
        </w:rPr>
        <w:t>企业荣誉</w:t>
      </w:r>
      <w:r>
        <w:rPr>
          <w:rFonts w:asciiTheme="minorEastAsia" w:hAnsiTheme="minorEastAsia" w:eastAsiaTheme="minorEastAsia"/>
          <w:b/>
          <w:kern w:val="0"/>
          <w:sz w:val="24"/>
          <w:szCs w:val="24"/>
        </w:rPr>
        <w:t>（</w:t>
      </w:r>
      <w:r>
        <w:rPr>
          <w:rFonts w:ascii="宋体" w:hAnsi="宋体"/>
          <w:b/>
          <w:sz w:val="24"/>
          <w:szCs w:val="24"/>
        </w:rPr>
        <w:t>5分），</w:t>
      </w:r>
      <w:r>
        <w:rPr>
          <w:rFonts w:asciiTheme="majorEastAsia" w:hAnsiTheme="majorEastAsia" w:eastAsiaTheme="majorEastAsia"/>
          <w:b/>
          <w:sz w:val="24"/>
          <w:szCs w:val="24"/>
        </w:rPr>
        <w:t>此项自评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</w:t>
      </w:r>
      <w:r>
        <w:rPr>
          <w:rFonts w:hint="default" w:asciiTheme="majorEastAsia" w:hAnsiTheme="majorEastAsia" w:eastAsiaTheme="majorEastAsia"/>
          <w:b/>
          <w:sz w:val="24"/>
          <w:szCs w:val="24"/>
          <w:u w:val="single"/>
        </w:rPr>
        <w:t xml:space="preserve"> 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 </w:t>
      </w:r>
      <w:r>
        <w:rPr>
          <w:rFonts w:asciiTheme="majorEastAsia" w:hAnsiTheme="majorEastAsia" w:eastAsiaTheme="majorEastAsia"/>
          <w:b/>
          <w:sz w:val="24"/>
          <w:szCs w:val="24"/>
        </w:rPr>
        <w:t>分</w:t>
      </w:r>
      <w:r>
        <w:rPr>
          <w:rFonts w:ascii="宋体" w:hAnsi="宋体"/>
          <w:b/>
          <w:sz w:val="24"/>
          <w:szCs w:val="24"/>
        </w:rPr>
        <w:t>。</w:t>
      </w:r>
    </w:p>
    <w:p w14:paraId="06C413F8">
      <w:pPr>
        <w:spacing w:before="156" w:beforeLines="50" w:line="500" w:lineRule="exact"/>
        <w:ind w:firstLine="482" w:firstLineChars="200"/>
        <w:rPr>
          <w:rFonts w:ascii="宋体" w:hAnsi="宋体"/>
          <w:b/>
          <w:bCs/>
          <w:kern w:val="0"/>
          <w:sz w:val="24"/>
          <w:szCs w:val="24"/>
        </w:rPr>
      </w:pPr>
      <w:r>
        <w:rPr>
          <w:rFonts w:ascii="宋体" w:hAnsi="宋体"/>
          <w:b/>
          <w:bCs/>
          <w:kern w:val="0"/>
          <w:sz w:val="24"/>
          <w:szCs w:val="24"/>
        </w:rPr>
        <w:t>1.近三年内参与社会公益事业、捐赠、受表彰及报道情况（3分，</w:t>
      </w:r>
      <w:r>
        <w:rPr>
          <w:rFonts w:ascii="宋体" w:hAnsi="宋体"/>
          <w:b/>
          <w:bCs/>
          <w:sz w:val="24"/>
          <w:szCs w:val="24"/>
        </w:rPr>
        <w:t>表格根据实际情况自行增减）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4743"/>
        <w:gridCol w:w="2835"/>
        <w:gridCol w:w="4111"/>
        <w:gridCol w:w="2077"/>
      </w:tblGrid>
      <w:tr w14:paraId="4ED83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9" w:type="dxa"/>
            <w:vAlign w:val="center"/>
          </w:tcPr>
          <w:p w14:paraId="2B3EC698">
            <w:pPr>
              <w:widowControl/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4743" w:type="dxa"/>
            <w:vAlign w:val="center"/>
          </w:tcPr>
          <w:p w14:paraId="22558339">
            <w:pPr>
              <w:widowControl/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kern w:val="0"/>
                <w:sz w:val="24"/>
                <w:szCs w:val="24"/>
              </w:rPr>
              <w:t>参与社会公益事业、捐赠、受表彰事项</w:t>
            </w:r>
          </w:p>
        </w:tc>
        <w:tc>
          <w:tcPr>
            <w:tcW w:w="2835" w:type="dxa"/>
            <w:vAlign w:val="center"/>
          </w:tcPr>
          <w:p w14:paraId="4597D88E">
            <w:pPr>
              <w:widowControl/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证明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>资料（</w:t>
            </w:r>
            <w:r>
              <w:rPr>
                <w:rFonts w:ascii="宋体" w:hAnsi="宋体"/>
                <w:b/>
                <w:sz w:val="24"/>
                <w:szCs w:val="24"/>
              </w:rPr>
              <w:t>红头文件、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>证书、发票、报道链接）</w:t>
            </w:r>
          </w:p>
        </w:tc>
        <w:tc>
          <w:tcPr>
            <w:tcW w:w="4111" w:type="dxa"/>
            <w:vAlign w:val="center"/>
          </w:tcPr>
          <w:p w14:paraId="6D5B97ED">
            <w:pPr>
              <w:widowControl/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颁发单位</w:t>
            </w:r>
          </w:p>
        </w:tc>
        <w:tc>
          <w:tcPr>
            <w:tcW w:w="2077" w:type="dxa"/>
            <w:vAlign w:val="center"/>
          </w:tcPr>
          <w:p w14:paraId="6DE03EDB">
            <w:pPr>
              <w:widowControl/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参与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>时间</w:t>
            </w:r>
          </w:p>
        </w:tc>
      </w:tr>
      <w:tr w14:paraId="69238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9" w:type="dxa"/>
            <w:vAlign w:val="center"/>
          </w:tcPr>
          <w:p w14:paraId="57B51EBF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4743" w:type="dxa"/>
            <w:vAlign w:val="center"/>
          </w:tcPr>
          <w:p w14:paraId="5A69782D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B343AA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hint="default"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4111" w:type="dxa"/>
            <w:vAlign w:val="center"/>
          </w:tcPr>
          <w:p w14:paraId="3DBBE101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7" w:type="dxa"/>
            <w:vAlign w:val="center"/>
          </w:tcPr>
          <w:p w14:paraId="6BB3BB40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6499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9" w:type="dxa"/>
            <w:vAlign w:val="center"/>
          </w:tcPr>
          <w:p w14:paraId="5B8372B4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4743" w:type="dxa"/>
            <w:vAlign w:val="center"/>
          </w:tcPr>
          <w:p w14:paraId="5CD4440C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6436656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hint="default"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4111" w:type="dxa"/>
            <w:vAlign w:val="center"/>
          </w:tcPr>
          <w:p w14:paraId="72B9D33F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7" w:type="dxa"/>
            <w:vAlign w:val="center"/>
          </w:tcPr>
          <w:p w14:paraId="5DEA0834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57A2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9" w:type="dxa"/>
            <w:vAlign w:val="center"/>
          </w:tcPr>
          <w:p w14:paraId="1348BD8C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……</w:t>
            </w:r>
          </w:p>
        </w:tc>
        <w:tc>
          <w:tcPr>
            <w:tcW w:w="4743" w:type="dxa"/>
            <w:vAlign w:val="center"/>
          </w:tcPr>
          <w:p w14:paraId="689C6857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35BD28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hint="default"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  <w:tc>
          <w:tcPr>
            <w:tcW w:w="4111" w:type="dxa"/>
            <w:vAlign w:val="center"/>
          </w:tcPr>
          <w:p w14:paraId="04A98295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7" w:type="dxa"/>
            <w:vAlign w:val="center"/>
          </w:tcPr>
          <w:p w14:paraId="76033E4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0C35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35" w:type="dxa"/>
            <w:gridSpan w:val="5"/>
            <w:vAlign w:val="center"/>
          </w:tcPr>
          <w:p w14:paraId="41241841">
            <w:pPr>
              <w:widowControl/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说明：</w:t>
            </w:r>
            <w:r>
              <w:rPr>
                <w:rFonts w:ascii="宋体" w:hAnsi="宋体"/>
                <w:b/>
                <w:kern w:val="0"/>
                <w:sz w:val="24"/>
                <w:szCs w:val="24"/>
              </w:rPr>
              <w:t>因抢险救灾、扶危济困及其他热心社会公益事业，受到省级以上（含省级）党委、政府及国家部委表彰的得3分，受到市县党委、政府及省直部门表彰的每项得2分，受到街道、镇部门表彰的每项得1分（同项以最高得分计取）。或有捐赠证书、相关部门证明文件或媒体报道抢险救灾、扶危济困及其他热心社会公益事业的事项每项得1分（满分3分）。</w:t>
            </w:r>
          </w:p>
        </w:tc>
      </w:tr>
    </w:tbl>
    <w:p w14:paraId="34B61670">
      <w:pPr>
        <w:spacing w:before="156" w:beforeLines="50" w:line="500" w:lineRule="exact"/>
        <w:ind w:firstLine="482" w:firstLineChars="200"/>
        <w:rPr>
          <w:rFonts w:ascii="宋体" w:hAnsi="宋体"/>
          <w:b/>
          <w:bCs/>
          <w:kern w:val="0"/>
          <w:sz w:val="24"/>
          <w:szCs w:val="24"/>
        </w:rPr>
      </w:pPr>
      <w:r>
        <w:rPr>
          <w:rFonts w:ascii="宋体" w:hAnsi="宋体"/>
          <w:b/>
          <w:bCs/>
          <w:kern w:val="0"/>
          <w:sz w:val="24"/>
          <w:szCs w:val="24"/>
        </w:rPr>
        <w:t>2.近三年获得先进单位相关情况（2分，</w:t>
      </w:r>
      <w:r>
        <w:rPr>
          <w:rFonts w:ascii="宋体" w:hAnsi="宋体"/>
          <w:b/>
          <w:bCs/>
          <w:sz w:val="24"/>
          <w:szCs w:val="24"/>
        </w:rPr>
        <w:t>表格根据实际情况自行增减</w:t>
      </w:r>
      <w:r>
        <w:rPr>
          <w:rFonts w:ascii="宋体" w:hAnsi="宋体"/>
          <w:b/>
          <w:bCs/>
          <w:kern w:val="0"/>
          <w:sz w:val="24"/>
          <w:szCs w:val="24"/>
        </w:rPr>
        <w:t>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792"/>
        <w:gridCol w:w="5528"/>
        <w:gridCol w:w="4289"/>
        <w:gridCol w:w="2034"/>
      </w:tblGrid>
      <w:tr w14:paraId="65EF5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5" w:type="dxa"/>
            <w:vAlign w:val="center"/>
          </w:tcPr>
          <w:p w14:paraId="48879D88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序号</w:t>
            </w:r>
          </w:p>
        </w:tc>
        <w:tc>
          <w:tcPr>
            <w:tcW w:w="1792" w:type="dxa"/>
          </w:tcPr>
          <w:p w14:paraId="15B33F87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获奖年度</w:t>
            </w:r>
          </w:p>
        </w:tc>
        <w:tc>
          <w:tcPr>
            <w:tcW w:w="5528" w:type="dxa"/>
            <w:vAlign w:val="center"/>
          </w:tcPr>
          <w:p w14:paraId="1898DEB5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获奖名称</w:t>
            </w:r>
          </w:p>
        </w:tc>
        <w:tc>
          <w:tcPr>
            <w:tcW w:w="4289" w:type="dxa"/>
            <w:vAlign w:val="center"/>
          </w:tcPr>
          <w:p w14:paraId="3BA4963A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颁发单位</w:t>
            </w:r>
          </w:p>
        </w:tc>
        <w:tc>
          <w:tcPr>
            <w:tcW w:w="2034" w:type="dxa"/>
            <w:vAlign w:val="center"/>
          </w:tcPr>
          <w:p w14:paraId="34240C0F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颁发</w:t>
            </w:r>
            <w:r>
              <w:rPr>
                <w:rFonts w:hint="default" w:ascii="宋体" w:hAnsi="宋体"/>
                <w:sz w:val="24"/>
                <w:szCs w:val="24"/>
              </w:rPr>
              <w:t>时间</w:t>
            </w:r>
          </w:p>
        </w:tc>
      </w:tr>
      <w:tr w14:paraId="55B72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5" w:type="dxa"/>
            <w:vAlign w:val="center"/>
          </w:tcPr>
          <w:p w14:paraId="2B17F03A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1792" w:type="dxa"/>
          </w:tcPr>
          <w:p w14:paraId="506798AB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3158A96B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89" w:type="dxa"/>
            <w:vAlign w:val="center"/>
          </w:tcPr>
          <w:p w14:paraId="31684AC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34" w:type="dxa"/>
            <w:vAlign w:val="center"/>
          </w:tcPr>
          <w:p w14:paraId="0909BD7E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E4E4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5" w:type="dxa"/>
            <w:vAlign w:val="center"/>
          </w:tcPr>
          <w:p w14:paraId="7C7CC97A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1792" w:type="dxa"/>
          </w:tcPr>
          <w:p w14:paraId="5A4A37F1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6C5104AC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89" w:type="dxa"/>
            <w:vAlign w:val="center"/>
          </w:tcPr>
          <w:p w14:paraId="7B2D1871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34" w:type="dxa"/>
            <w:vAlign w:val="center"/>
          </w:tcPr>
          <w:p w14:paraId="0C0F9EDD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C483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5" w:type="dxa"/>
            <w:vAlign w:val="center"/>
          </w:tcPr>
          <w:p w14:paraId="6F77AA77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……</w:t>
            </w:r>
          </w:p>
        </w:tc>
        <w:tc>
          <w:tcPr>
            <w:tcW w:w="1792" w:type="dxa"/>
          </w:tcPr>
          <w:p w14:paraId="5CD3926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3BA4B7A9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89" w:type="dxa"/>
            <w:vAlign w:val="center"/>
          </w:tcPr>
          <w:p w14:paraId="3926AF5A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34" w:type="dxa"/>
            <w:vAlign w:val="center"/>
          </w:tcPr>
          <w:p w14:paraId="1C21EB2F">
            <w:pPr>
              <w:widowControl/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8A27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828" w:type="dxa"/>
            <w:gridSpan w:val="5"/>
            <w:vAlign w:val="center"/>
          </w:tcPr>
          <w:p w14:paraId="0CD7AA07">
            <w:pPr>
              <w:widowControl/>
              <w:spacing w:line="500" w:lineRule="exact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说明：</w:t>
            </w:r>
            <w:r>
              <w:rPr>
                <w:rFonts w:ascii="宋体" w:hAnsi="宋体"/>
                <w:b/>
                <w:kern w:val="0"/>
                <w:sz w:val="24"/>
                <w:szCs w:val="24"/>
              </w:rPr>
              <w:t>获得省级及以上政府或行业先进单位的得2分，获得市级政府或行业先进单位的每项得1分，获得区、街道先进单位的每项得0.5分（满分2分）。</w:t>
            </w:r>
          </w:p>
        </w:tc>
      </w:tr>
    </w:tbl>
    <w:p w14:paraId="66BE2397">
      <w:pPr>
        <w:spacing w:before="156" w:beforeLines="50" w:line="500" w:lineRule="exact"/>
        <w:ind w:firstLine="482" w:firstLineChars="200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b/>
          <w:kern w:val="0"/>
          <w:sz w:val="24"/>
          <w:szCs w:val="24"/>
        </w:rPr>
        <w:t>（二）无不良行为</w:t>
      </w:r>
      <w:r>
        <w:rPr>
          <w:rFonts w:asciiTheme="minorEastAsia" w:hAnsiTheme="minorEastAsia" w:eastAsiaTheme="minorEastAsia"/>
          <w:b/>
          <w:kern w:val="0"/>
          <w:sz w:val="24"/>
          <w:szCs w:val="24"/>
        </w:rPr>
        <w:t>（</w:t>
      </w:r>
      <w:r>
        <w:rPr>
          <w:rFonts w:ascii="宋体" w:hAnsi="宋体"/>
          <w:b/>
          <w:sz w:val="24"/>
          <w:szCs w:val="24"/>
        </w:rPr>
        <w:t>30分），</w:t>
      </w:r>
      <w:r>
        <w:rPr>
          <w:rFonts w:asciiTheme="majorEastAsia" w:hAnsiTheme="majorEastAsia" w:eastAsiaTheme="majorEastAsia"/>
          <w:b/>
          <w:sz w:val="24"/>
          <w:szCs w:val="24"/>
        </w:rPr>
        <w:t>此项自评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</w:t>
      </w:r>
      <w:r>
        <w:rPr>
          <w:rFonts w:hint="default" w:asciiTheme="majorEastAsia" w:hAnsiTheme="majorEastAsia" w:eastAsiaTheme="majorEastAsia"/>
          <w:b/>
          <w:sz w:val="24"/>
          <w:szCs w:val="24"/>
          <w:u w:val="single"/>
        </w:rPr>
        <w:t xml:space="preserve"> </w:t>
      </w:r>
      <w:r>
        <w:rPr>
          <w:rFonts w:asciiTheme="majorEastAsia" w:hAnsiTheme="majorEastAsia" w:eastAsiaTheme="majorEastAsia"/>
          <w:b/>
          <w:sz w:val="24"/>
          <w:szCs w:val="24"/>
          <w:u w:val="single"/>
        </w:rPr>
        <w:t xml:space="preserve">    </w:t>
      </w:r>
      <w:r>
        <w:rPr>
          <w:rFonts w:asciiTheme="majorEastAsia" w:hAnsiTheme="majorEastAsia" w:eastAsiaTheme="majorEastAsia"/>
          <w:b/>
          <w:sz w:val="24"/>
          <w:szCs w:val="24"/>
        </w:rPr>
        <w:t>分。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6470"/>
        <w:gridCol w:w="7173"/>
      </w:tblGrid>
      <w:tr w14:paraId="18935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5" w:type="dxa"/>
            <w:vAlign w:val="center"/>
          </w:tcPr>
          <w:p w14:paraId="2862B440">
            <w:pPr>
              <w:widowControl/>
              <w:spacing w:line="3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13643" w:type="dxa"/>
            <w:gridSpan w:val="2"/>
            <w:vAlign w:val="center"/>
          </w:tcPr>
          <w:p w14:paraId="51753587">
            <w:pPr>
              <w:widowControl/>
              <w:spacing w:line="3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证明材料</w:t>
            </w:r>
          </w:p>
        </w:tc>
      </w:tr>
      <w:tr w14:paraId="1C229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5" w:type="dxa"/>
            <w:vAlign w:val="center"/>
          </w:tcPr>
          <w:p w14:paraId="67D6CAD3">
            <w:pPr>
              <w:widowControl/>
              <w:spacing w:line="3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</w:t>
            </w:r>
          </w:p>
        </w:tc>
        <w:tc>
          <w:tcPr>
            <w:tcW w:w="6470" w:type="dxa"/>
            <w:vAlign w:val="center"/>
          </w:tcPr>
          <w:p w14:paraId="06520D2F">
            <w:pPr>
              <w:widowControl/>
              <w:spacing w:line="34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无不良行为记录证明</w:t>
            </w:r>
          </w:p>
        </w:tc>
        <w:tc>
          <w:tcPr>
            <w:tcW w:w="7173" w:type="dxa"/>
            <w:vAlign w:val="center"/>
          </w:tcPr>
          <w:p w14:paraId="3A821F73">
            <w:pPr>
              <w:spacing w:line="340" w:lineRule="exac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□有，出具</w:t>
            </w:r>
            <w:r>
              <w:rPr>
                <w:rFonts w:ascii="宋体" w:hAnsi="宋体"/>
                <w:bCs/>
                <w:sz w:val="24"/>
                <w:szCs w:val="24"/>
              </w:rPr>
              <w:t>单位：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☑</w:t>
            </w:r>
            <w:r>
              <w:rPr>
                <w:rFonts w:ascii="宋体" w:hAnsi="宋体"/>
                <w:sz w:val="24"/>
                <w:szCs w:val="24"/>
              </w:rPr>
              <w:t>无违法违规证明公共信用信息报告（信用广东）</w:t>
            </w:r>
          </w:p>
          <w:p w14:paraId="266953A3">
            <w:pPr>
              <w:spacing w:line="340" w:lineRule="exact"/>
              <w:ind w:firstLine="1920" w:firstLineChars="8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□</w:t>
            </w:r>
            <w:r>
              <w:rPr>
                <w:rFonts w:ascii="宋体" w:hAnsi="宋体"/>
                <w:bCs/>
                <w:sz w:val="24"/>
                <w:szCs w:val="24"/>
              </w:rPr>
              <w:t>行业主管部门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宋体" w:hAnsi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            </w:t>
            </w:r>
            <w:r>
              <w:rPr>
                <w:rFonts w:hint="default" w:ascii="宋体" w:hAnsi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default" w:ascii="宋体" w:hAnsi="宋体"/>
                <w:sz w:val="24"/>
                <w:szCs w:val="24"/>
              </w:rPr>
              <w:t xml:space="preserve">  </w:t>
            </w:r>
          </w:p>
          <w:p w14:paraId="2AC01E9D">
            <w:pPr>
              <w:spacing w:line="340" w:lineRule="exact"/>
              <w:ind w:firstLine="1920" w:firstLineChars="8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□项目业主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宋体" w:hAnsi="宋体"/>
                <w:sz w:val="24"/>
                <w:szCs w:val="24"/>
                <w:u w:val="single"/>
              </w:rPr>
              <w:t xml:space="preserve">                           </w:t>
            </w:r>
          </w:p>
          <w:p w14:paraId="14D074EE">
            <w:pPr>
              <w:spacing w:line="34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796B5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5" w:type="dxa"/>
            <w:vAlign w:val="center"/>
          </w:tcPr>
          <w:p w14:paraId="727435B9">
            <w:pPr>
              <w:widowControl/>
              <w:spacing w:line="3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</w:t>
            </w:r>
          </w:p>
        </w:tc>
        <w:tc>
          <w:tcPr>
            <w:tcW w:w="6470" w:type="dxa"/>
            <w:vAlign w:val="center"/>
          </w:tcPr>
          <w:p w14:paraId="5CF7D285">
            <w:pPr>
              <w:spacing w:line="34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无重大安全生产事故证明</w:t>
            </w:r>
          </w:p>
        </w:tc>
        <w:tc>
          <w:tcPr>
            <w:tcW w:w="7173" w:type="dxa"/>
            <w:vAlign w:val="center"/>
          </w:tcPr>
          <w:p w14:paraId="0DA23E0F">
            <w:pPr>
              <w:spacing w:line="340" w:lineRule="exac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□有，出具</w:t>
            </w:r>
            <w:r>
              <w:rPr>
                <w:rFonts w:ascii="宋体" w:hAnsi="宋体"/>
                <w:bCs/>
                <w:sz w:val="24"/>
                <w:szCs w:val="24"/>
              </w:rPr>
              <w:t>单位：</w:t>
            </w:r>
            <w:r>
              <w:rPr>
                <w:rFonts w:ascii="宋体" w:hAnsi="宋体"/>
                <w:sz w:val="24"/>
                <w:szCs w:val="24"/>
              </w:rPr>
              <w:t>□无违法违规证明公共信用信息报告（信用广东）</w:t>
            </w:r>
          </w:p>
          <w:p w14:paraId="1E3E016B">
            <w:pPr>
              <w:spacing w:line="340" w:lineRule="exact"/>
              <w:ind w:firstLine="1920" w:firstLineChars="8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ascii="宋体" w:hAnsi="宋体"/>
                <w:bCs/>
                <w:sz w:val="24"/>
                <w:szCs w:val="24"/>
              </w:rPr>
              <w:t>行业主管部门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宋体" w:hAnsi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            </w:t>
            </w:r>
            <w:r>
              <w:rPr>
                <w:rFonts w:hint="default" w:ascii="宋体" w:hAnsi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default" w:ascii="宋体" w:hAnsi="宋体"/>
                <w:sz w:val="24"/>
                <w:szCs w:val="24"/>
              </w:rPr>
              <w:t xml:space="preserve">  </w:t>
            </w:r>
          </w:p>
          <w:p w14:paraId="4BC91740">
            <w:pPr>
              <w:spacing w:line="340" w:lineRule="exact"/>
              <w:ind w:firstLine="1920" w:firstLineChars="8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□项目业主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宋体" w:hAnsi="宋体"/>
                <w:sz w:val="24"/>
                <w:szCs w:val="24"/>
                <w:u w:val="single"/>
              </w:rPr>
              <w:t xml:space="preserve">                           </w:t>
            </w:r>
          </w:p>
          <w:p w14:paraId="2A542710">
            <w:pPr>
              <w:widowControl/>
              <w:spacing w:line="34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75449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5" w:type="dxa"/>
            <w:vAlign w:val="center"/>
          </w:tcPr>
          <w:p w14:paraId="40069460">
            <w:pPr>
              <w:widowControl/>
              <w:spacing w:line="3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3</w:t>
            </w:r>
          </w:p>
        </w:tc>
        <w:tc>
          <w:tcPr>
            <w:tcW w:w="6470" w:type="dxa"/>
            <w:vAlign w:val="center"/>
          </w:tcPr>
          <w:p w14:paraId="47F53D5B">
            <w:pPr>
              <w:widowControl/>
              <w:spacing w:line="34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在“信用中国”网站查询并截图</w:t>
            </w:r>
          </w:p>
        </w:tc>
        <w:tc>
          <w:tcPr>
            <w:tcW w:w="7173" w:type="dxa"/>
            <w:vAlign w:val="center"/>
          </w:tcPr>
          <w:p w14:paraId="263FB662">
            <w:pPr>
              <w:widowControl/>
              <w:spacing w:line="34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782F3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5" w:type="dxa"/>
            <w:vAlign w:val="center"/>
          </w:tcPr>
          <w:p w14:paraId="75E10413">
            <w:pPr>
              <w:widowControl/>
              <w:spacing w:line="3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4</w:t>
            </w:r>
          </w:p>
        </w:tc>
        <w:tc>
          <w:tcPr>
            <w:tcW w:w="6470" w:type="dxa"/>
            <w:vAlign w:val="center"/>
          </w:tcPr>
          <w:p w14:paraId="64A4029D">
            <w:pPr>
              <w:widowControl/>
              <w:spacing w:line="34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在“政府采购严重违法失信行为信息记录”网站查询并截图</w:t>
            </w:r>
          </w:p>
        </w:tc>
        <w:tc>
          <w:tcPr>
            <w:tcW w:w="7173" w:type="dxa"/>
            <w:vAlign w:val="center"/>
          </w:tcPr>
          <w:p w14:paraId="03052A2A">
            <w:pPr>
              <w:widowControl/>
              <w:spacing w:line="34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7F962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5" w:type="dxa"/>
            <w:vAlign w:val="center"/>
          </w:tcPr>
          <w:p w14:paraId="75580968">
            <w:pPr>
              <w:widowControl/>
              <w:spacing w:line="3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5</w:t>
            </w:r>
          </w:p>
        </w:tc>
        <w:tc>
          <w:tcPr>
            <w:tcW w:w="6470" w:type="dxa"/>
            <w:vAlign w:val="center"/>
          </w:tcPr>
          <w:p w14:paraId="6303E8AF">
            <w:pPr>
              <w:widowControl/>
              <w:spacing w:line="34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Cs/>
                <w:kern w:val="0"/>
                <w:sz w:val="24"/>
                <w:szCs w:val="24"/>
              </w:rPr>
              <w:t>国家企业信用信息公示系统企业信用信息公示报告</w:t>
            </w:r>
          </w:p>
        </w:tc>
        <w:tc>
          <w:tcPr>
            <w:tcW w:w="7173" w:type="dxa"/>
            <w:vAlign w:val="center"/>
          </w:tcPr>
          <w:p w14:paraId="28026980">
            <w:pPr>
              <w:widowControl/>
              <w:spacing w:line="34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□有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□无</w:t>
            </w:r>
          </w:p>
        </w:tc>
      </w:tr>
      <w:tr w14:paraId="4817F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5" w:hRule="atLeast"/>
          <w:jc w:val="center"/>
        </w:trPr>
        <w:tc>
          <w:tcPr>
            <w:tcW w:w="14828" w:type="dxa"/>
            <w:gridSpan w:val="3"/>
            <w:vAlign w:val="center"/>
          </w:tcPr>
          <w:p w14:paraId="2D699F7B">
            <w:pPr>
              <w:widowControl/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说明：根据国家和本省有关违法违规.不良行为的规定，企业无不良行为记录的得30分。有拖欠、克扣工人工资、福利行为的扣5分，由此造成群体性社会事件的扣25分；企业相互串通投标或与招标人串通投标，被查实的，扣10分；涂改、转让、出借《广东省环卫服务企业等级证书》扣10分；发生安全生产事故后未向政府行政主管部门报告的扣5分，安全生产事故发生后，不依法履行经济赔偿责任的扣5分；企业因不良行为受刑事判决的每起扣10分.行政处罚的每起扣5分（同一行为按最重的扣分）；</w:t>
            </w:r>
            <w:r>
              <w:rPr>
                <w:rFonts w:ascii="宋体" w:hAnsi="宋体"/>
                <w:b/>
                <w:kern w:val="0"/>
                <w:sz w:val="24"/>
                <w:szCs w:val="24"/>
              </w:rPr>
              <w:t>其它违法违规行为被相关部门通报.处罚.或被媒体曝光的.或被投诉查实的酌情予以扣分。</w:t>
            </w:r>
          </w:p>
        </w:tc>
      </w:tr>
    </w:tbl>
    <w:p w14:paraId="64461890">
      <w:pPr>
        <w:wordWrap w:val="0"/>
        <w:spacing w:line="360" w:lineRule="auto"/>
        <w:ind w:right="1640"/>
        <w:rPr>
          <w:rFonts w:hint="default"/>
          <w:sz w:val="24"/>
          <w:szCs w:val="24"/>
        </w:rPr>
      </w:pPr>
    </w:p>
    <w:sectPr>
      <w:footerReference r:id="rId3" w:type="default"/>
      <w:pgSz w:w="16839" w:h="23814"/>
      <w:pgMar w:top="851" w:right="851" w:bottom="851" w:left="851" w:header="851" w:footer="2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24839649"/>
      <w:docPartObj>
        <w:docPartGallery w:val="autotext"/>
      </w:docPartObj>
    </w:sdtPr>
    <w:sdtContent>
      <w:p w14:paraId="1905991F">
        <w:pPr>
          <w:pStyle w:val="3"/>
          <w:jc w:val="center"/>
          <w:rPr>
            <w:rFonts w:hint="default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rFonts w:hint="default"/>
            <w:lang w:val="zh-CN"/>
          </w:rPr>
          <w:t>9</w:t>
        </w:r>
        <w:r>
          <w:fldChar w:fldCharType="end"/>
        </w:r>
      </w:p>
    </w:sdtContent>
  </w:sdt>
  <w:p w14:paraId="06CFFD07">
    <w:pPr>
      <w:pStyle w:val="3"/>
      <w:rPr>
        <w:rFonts w:hint="default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549"/>
    <w:rsid w:val="000020D2"/>
    <w:rsid w:val="00003BF1"/>
    <w:rsid w:val="000051C6"/>
    <w:rsid w:val="00005E43"/>
    <w:rsid w:val="0001263C"/>
    <w:rsid w:val="00016BBC"/>
    <w:rsid w:val="00016D79"/>
    <w:rsid w:val="00016F4E"/>
    <w:rsid w:val="00020646"/>
    <w:rsid w:val="00027257"/>
    <w:rsid w:val="000273FD"/>
    <w:rsid w:val="00033078"/>
    <w:rsid w:val="00037AAB"/>
    <w:rsid w:val="000507EB"/>
    <w:rsid w:val="0005081E"/>
    <w:rsid w:val="0005401C"/>
    <w:rsid w:val="000642D2"/>
    <w:rsid w:val="0006515C"/>
    <w:rsid w:val="00067FFD"/>
    <w:rsid w:val="0007719F"/>
    <w:rsid w:val="00077270"/>
    <w:rsid w:val="000774C1"/>
    <w:rsid w:val="00086827"/>
    <w:rsid w:val="00087549"/>
    <w:rsid w:val="00090E08"/>
    <w:rsid w:val="00092A96"/>
    <w:rsid w:val="000956C4"/>
    <w:rsid w:val="000963EA"/>
    <w:rsid w:val="000B1480"/>
    <w:rsid w:val="000B75A9"/>
    <w:rsid w:val="000C1CFF"/>
    <w:rsid w:val="000C3D7F"/>
    <w:rsid w:val="000C71EC"/>
    <w:rsid w:val="000D509F"/>
    <w:rsid w:val="000D72AF"/>
    <w:rsid w:val="000E4CC1"/>
    <w:rsid w:val="000E6934"/>
    <w:rsid w:val="000F15BB"/>
    <w:rsid w:val="000F36FE"/>
    <w:rsid w:val="000F7545"/>
    <w:rsid w:val="001041AA"/>
    <w:rsid w:val="00121221"/>
    <w:rsid w:val="00131EE1"/>
    <w:rsid w:val="00132223"/>
    <w:rsid w:val="00134088"/>
    <w:rsid w:val="001368D4"/>
    <w:rsid w:val="00136CB5"/>
    <w:rsid w:val="001377B0"/>
    <w:rsid w:val="0014051A"/>
    <w:rsid w:val="00145FEE"/>
    <w:rsid w:val="00160D1D"/>
    <w:rsid w:val="00173DAE"/>
    <w:rsid w:val="00176718"/>
    <w:rsid w:val="00180D1C"/>
    <w:rsid w:val="0018137B"/>
    <w:rsid w:val="00187292"/>
    <w:rsid w:val="001A14A2"/>
    <w:rsid w:val="001B2414"/>
    <w:rsid w:val="001B6BFE"/>
    <w:rsid w:val="001C092C"/>
    <w:rsid w:val="001E3C95"/>
    <w:rsid w:val="001E5079"/>
    <w:rsid w:val="001E689F"/>
    <w:rsid w:val="001E784E"/>
    <w:rsid w:val="001F27E3"/>
    <w:rsid w:val="001F7D0C"/>
    <w:rsid w:val="00203029"/>
    <w:rsid w:val="00215D80"/>
    <w:rsid w:val="0021763B"/>
    <w:rsid w:val="0022310D"/>
    <w:rsid w:val="002272FC"/>
    <w:rsid w:val="00237422"/>
    <w:rsid w:val="0024277D"/>
    <w:rsid w:val="00245F24"/>
    <w:rsid w:val="0025284C"/>
    <w:rsid w:val="002553DB"/>
    <w:rsid w:val="002667C5"/>
    <w:rsid w:val="002707F0"/>
    <w:rsid w:val="00274D7E"/>
    <w:rsid w:val="00275BC9"/>
    <w:rsid w:val="0028502D"/>
    <w:rsid w:val="00294009"/>
    <w:rsid w:val="002A4148"/>
    <w:rsid w:val="002A7A28"/>
    <w:rsid w:val="002B1CFC"/>
    <w:rsid w:val="002B50E7"/>
    <w:rsid w:val="002B5A3B"/>
    <w:rsid w:val="002B5C82"/>
    <w:rsid w:val="002B6F5D"/>
    <w:rsid w:val="002C06ED"/>
    <w:rsid w:val="002C17FC"/>
    <w:rsid w:val="002C241B"/>
    <w:rsid w:val="002C2B34"/>
    <w:rsid w:val="002D0104"/>
    <w:rsid w:val="002D7999"/>
    <w:rsid w:val="002E00C0"/>
    <w:rsid w:val="002E0E52"/>
    <w:rsid w:val="003000EE"/>
    <w:rsid w:val="003012CC"/>
    <w:rsid w:val="00301740"/>
    <w:rsid w:val="00305425"/>
    <w:rsid w:val="00307AC3"/>
    <w:rsid w:val="00312FC9"/>
    <w:rsid w:val="00315E2B"/>
    <w:rsid w:val="00330E82"/>
    <w:rsid w:val="0033545C"/>
    <w:rsid w:val="0034017A"/>
    <w:rsid w:val="00340292"/>
    <w:rsid w:val="00340FDC"/>
    <w:rsid w:val="003460E2"/>
    <w:rsid w:val="00354827"/>
    <w:rsid w:val="00355F3A"/>
    <w:rsid w:val="0035715E"/>
    <w:rsid w:val="00361256"/>
    <w:rsid w:val="00362036"/>
    <w:rsid w:val="00362FF2"/>
    <w:rsid w:val="00376EF9"/>
    <w:rsid w:val="00387652"/>
    <w:rsid w:val="003972F1"/>
    <w:rsid w:val="003A218B"/>
    <w:rsid w:val="003A5DEC"/>
    <w:rsid w:val="003A7103"/>
    <w:rsid w:val="003B0125"/>
    <w:rsid w:val="003B052D"/>
    <w:rsid w:val="003B3EFC"/>
    <w:rsid w:val="003D48B0"/>
    <w:rsid w:val="003D4DF3"/>
    <w:rsid w:val="003E5871"/>
    <w:rsid w:val="003F567A"/>
    <w:rsid w:val="003F7A62"/>
    <w:rsid w:val="004010DD"/>
    <w:rsid w:val="00401B6C"/>
    <w:rsid w:val="00405644"/>
    <w:rsid w:val="00405E76"/>
    <w:rsid w:val="00406CC4"/>
    <w:rsid w:val="00407F34"/>
    <w:rsid w:val="0041099F"/>
    <w:rsid w:val="00410D90"/>
    <w:rsid w:val="00420921"/>
    <w:rsid w:val="00421350"/>
    <w:rsid w:val="00422724"/>
    <w:rsid w:val="004243BD"/>
    <w:rsid w:val="004256EB"/>
    <w:rsid w:val="004355EE"/>
    <w:rsid w:val="00440298"/>
    <w:rsid w:val="004405DE"/>
    <w:rsid w:val="00446735"/>
    <w:rsid w:val="00450E1C"/>
    <w:rsid w:val="00453E90"/>
    <w:rsid w:val="00457F52"/>
    <w:rsid w:val="004644FD"/>
    <w:rsid w:val="00465673"/>
    <w:rsid w:val="0047532B"/>
    <w:rsid w:val="004830E9"/>
    <w:rsid w:val="0049438D"/>
    <w:rsid w:val="00497440"/>
    <w:rsid w:val="004A01E0"/>
    <w:rsid w:val="004A5745"/>
    <w:rsid w:val="004A5AD4"/>
    <w:rsid w:val="004B0C32"/>
    <w:rsid w:val="004B4A86"/>
    <w:rsid w:val="004C547E"/>
    <w:rsid w:val="004C665E"/>
    <w:rsid w:val="004D2EAF"/>
    <w:rsid w:val="004D61E8"/>
    <w:rsid w:val="004E5553"/>
    <w:rsid w:val="00504762"/>
    <w:rsid w:val="005059C7"/>
    <w:rsid w:val="00510414"/>
    <w:rsid w:val="00510DB9"/>
    <w:rsid w:val="00510EC1"/>
    <w:rsid w:val="00513524"/>
    <w:rsid w:val="005225C7"/>
    <w:rsid w:val="00532C58"/>
    <w:rsid w:val="00536BBB"/>
    <w:rsid w:val="005441A9"/>
    <w:rsid w:val="00552513"/>
    <w:rsid w:val="00553F51"/>
    <w:rsid w:val="00561F9F"/>
    <w:rsid w:val="0058078C"/>
    <w:rsid w:val="00581AD7"/>
    <w:rsid w:val="00583AFC"/>
    <w:rsid w:val="00590966"/>
    <w:rsid w:val="005913A2"/>
    <w:rsid w:val="00592849"/>
    <w:rsid w:val="00593C31"/>
    <w:rsid w:val="0059787B"/>
    <w:rsid w:val="005A3C93"/>
    <w:rsid w:val="005A4730"/>
    <w:rsid w:val="005B1CCB"/>
    <w:rsid w:val="005B2AD7"/>
    <w:rsid w:val="005B38DE"/>
    <w:rsid w:val="005B5BAD"/>
    <w:rsid w:val="005D3C02"/>
    <w:rsid w:val="005D5052"/>
    <w:rsid w:val="005E4E1F"/>
    <w:rsid w:val="005F2722"/>
    <w:rsid w:val="005F47E4"/>
    <w:rsid w:val="0060646E"/>
    <w:rsid w:val="00606996"/>
    <w:rsid w:val="00624A7B"/>
    <w:rsid w:val="006376B8"/>
    <w:rsid w:val="00641553"/>
    <w:rsid w:val="00641C88"/>
    <w:rsid w:val="006602E0"/>
    <w:rsid w:val="00662631"/>
    <w:rsid w:val="00671FA7"/>
    <w:rsid w:val="00672402"/>
    <w:rsid w:val="00672A37"/>
    <w:rsid w:val="00677FF2"/>
    <w:rsid w:val="00684743"/>
    <w:rsid w:val="0068728F"/>
    <w:rsid w:val="00696FE5"/>
    <w:rsid w:val="00697755"/>
    <w:rsid w:val="006A1A11"/>
    <w:rsid w:val="006A1A95"/>
    <w:rsid w:val="006A342F"/>
    <w:rsid w:val="006C758B"/>
    <w:rsid w:val="007026F8"/>
    <w:rsid w:val="0070451C"/>
    <w:rsid w:val="00720406"/>
    <w:rsid w:val="00720B10"/>
    <w:rsid w:val="00720DEE"/>
    <w:rsid w:val="007222E3"/>
    <w:rsid w:val="00725DB0"/>
    <w:rsid w:val="007269FD"/>
    <w:rsid w:val="00730CF6"/>
    <w:rsid w:val="007333F5"/>
    <w:rsid w:val="007402D4"/>
    <w:rsid w:val="007408EE"/>
    <w:rsid w:val="00750D58"/>
    <w:rsid w:val="0075187E"/>
    <w:rsid w:val="00755320"/>
    <w:rsid w:val="007615E3"/>
    <w:rsid w:val="00763C0C"/>
    <w:rsid w:val="00776510"/>
    <w:rsid w:val="00776BC1"/>
    <w:rsid w:val="00776E26"/>
    <w:rsid w:val="007843BA"/>
    <w:rsid w:val="00797CAD"/>
    <w:rsid w:val="007A0E5F"/>
    <w:rsid w:val="007A5518"/>
    <w:rsid w:val="007B1A6D"/>
    <w:rsid w:val="007C57ED"/>
    <w:rsid w:val="007C5B22"/>
    <w:rsid w:val="007D533E"/>
    <w:rsid w:val="007D5792"/>
    <w:rsid w:val="007E54B5"/>
    <w:rsid w:val="007F71F2"/>
    <w:rsid w:val="00801B08"/>
    <w:rsid w:val="00803B09"/>
    <w:rsid w:val="008138BF"/>
    <w:rsid w:val="0081718D"/>
    <w:rsid w:val="00823AD1"/>
    <w:rsid w:val="00827977"/>
    <w:rsid w:val="00836832"/>
    <w:rsid w:val="0085762C"/>
    <w:rsid w:val="00861748"/>
    <w:rsid w:val="00863F38"/>
    <w:rsid w:val="008664CA"/>
    <w:rsid w:val="008779AC"/>
    <w:rsid w:val="008814E9"/>
    <w:rsid w:val="00883127"/>
    <w:rsid w:val="00886E3C"/>
    <w:rsid w:val="00894133"/>
    <w:rsid w:val="008A3105"/>
    <w:rsid w:val="008A4F8B"/>
    <w:rsid w:val="008A6B7B"/>
    <w:rsid w:val="008C28AF"/>
    <w:rsid w:val="008C28F6"/>
    <w:rsid w:val="008C4179"/>
    <w:rsid w:val="008C79B4"/>
    <w:rsid w:val="008D4F9E"/>
    <w:rsid w:val="008D50F5"/>
    <w:rsid w:val="008E62EF"/>
    <w:rsid w:val="008E6AD2"/>
    <w:rsid w:val="009049FD"/>
    <w:rsid w:val="009051AC"/>
    <w:rsid w:val="009109F3"/>
    <w:rsid w:val="00911CD0"/>
    <w:rsid w:val="0091727C"/>
    <w:rsid w:val="009179BC"/>
    <w:rsid w:val="00921C17"/>
    <w:rsid w:val="00922F08"/>
    <w:rsid w:val="009232B4"/>
    <w:rsid w:val="0092418F"/>
    <w:rsid w:val="00925DFB"/>
    <w:rsid w:val="00925E03"/>
    <w:rsid w:val="009318C6"/>
    <w:rsid w:val="0093201E"/>
    <w:rsid w:val="00933C03"/>
    <w:rsid w:val="00936BB0"/>
    <w:rsid w:val="009375AF"/>
    <w:rsid w:val="00944F6A"/>
    <w:rsid w:val="0094780E"/>
    <w:rsid w:val="00950688"/>
    <w:rsid w:val="00950D1E"/>
    <w:rsid w:val="009622ED"/>
    <w:rsid w:val="00962A00"/>
    <w:rsid w:val="0096373A"/>
    <w:rsid w:val="00967C5F"/>
    <w:rsid w:val="00972E91"/>
    <w:rsid w:val="009744D4"/>
    <w:rsid w:val="00976EEB"/>
    <w:rsid w:val="00981175"/>
    <w:rsid w:val="00986DE2"/>
    <w:rsid w:val="00990D06"/>
    <w:rsid w:val="00992C79"/>
    <w:rsid w:val="009A4CF8"/>
    <w:rsid w:val="009B30D0"/>
    <w:rsid w:val="009C5CA4"/>
    <w:rsid w:val="009C67C5"/>
    <w:rsid w:val="009C7C95"/>
    <w:rsid w:val="009D38E2"/>
    <w:rsid w:val="009D5386"/>
    <w:rsid w:val="009E4DFE"/>
    <w:rsid w:val="009F1E4E"/>
    <w:rsid w:val="009F2363"/>
    <w:rsid w:val="009F3047"/>
    <w:rsid w:val="009F6D7A"/>
    <w:rsid w:val="00A025E8"/>
    <w:rsid w:val="00A12A28"/>
    <w:rsid w:val="00A130B4"/>
    <w:rsid w:val="00A25B95"/>
    <w:rsid w:val="00A305D5"/>
    <w:rsid w:val="00A33468"/>
    <w:rsid w:val="00A34092"/>
    <w:rsid w:val="00A36EEA"/>
    <w:rsid w:val="00A477F3"/>
    <w:rsid w:val="00A47AC0"/>
    <w:rsid w:val="00A5063B"/>
    <w:rsid w:val="00A52947"/>
    <w:rsid w:val="00A52A87"/>
    <w:rsid w:val="00A56E00"/>
    <w:rsid w:val="00A65FA0"/>
    <w:rsid w:val="00A71DB1"/>
    <w:rsid w:val="00A73A03"/>
    <w:rsid w:val="00A86B26"/>
    <w:rsid w:val="00A912D5"/>
    <w:rsid w:val="00A915D5"/>
    <w:rsid w:val="00A91FB8"/>
    <w:rsid w:val="00AB3038"/>
    <w:rsid w:val="00AB41FE"/>
    <w:rsid w:val="00AB5F85"/>
    <w:rsid w:val="00AB7016"/>
    <w:rsid w:val="00AC3336"/>
    <w:rsid w:val="00AD20DC"/>
    <w:rsid w:val="00AD648F"/>
    <w:rsid w:val="00AE186C"/>
    <w:rsid w:val="00AE2158"/>
    <w:rsid w:val="00AE527B"/>
    <w:rsid w:val="00AE5C74"/>
    <w:rsid w:val="00AE790B"/>
    <w:rsid w:val="00AF01FC"/>
    <w:rsid w:val="00AF4405"/>
    <w:rsid w:val="00AF440F"/>
    <w:rsid w:val="00AF65BA"/>
    <w:rsid w:val="00AF7671"/>
    <w:rsid w:val="00B029CB"/>
    <w:rsid w:val="00B05F09"/>
    <w:rsid w:val="00B12D27"/>
    <w:rsid w:val="00B131FE"/>
    <w:rsid w:val="00B15660"/>
    <w:rsid w:val="00B2273E"/>
    <w:rsid w:val="00B37819"/>
    <w:rsid w:val="00B41493"/>
    <w:rsid w:val="00B45FBC"/>
    <w:rsid w:val="00B50E2E"/>
    <w:rsid w:val="00B55F1B"/>
    <w:rsid w:val="00B56C97"/>
    <w:rsid w:val="00B56D20"/>
    <w:rsid w:val="00B61A78"/>
    <w:rsid w:val="00B640F6"/>
    <w:rsid w:val="00B7107C"/>
    <w:rsid w:val="00B71CBC"/>
    <w:rsid w:val="00B727F2"/>
    <w:rsid w:val="00B87411"/>
    <w:rsid w:val="00B91E5D"/>
    <w:rsid w:val="00B943F7"/>
    <w:rsid w:val="00BB3027"/>
    <w:rsid w:val="00BB4457"/>
    <w:rsid w:val="00BB6802"/>
    <w:rsid w:val="00BC11BB"/>
    <w:rsid w:val="00BD19C6"/>
    <w:rsid w:val="00BD1A0F"/>
    <w:rsid w:val="00BD4365"/>
    <w:rsid w:val="00BD7E20"/>
    <w:rsid w:val="00BE2C48"/>
    <w:rsid w:val="00BF2727"/>
    <w:rsid w:val="00BF4FD5"/>
    <w:rsid w:val="00C014CE"/>
    <w:rsid w:val="00C05854"/>
    <w:rsid w:val="00C25295"/>
    <w:rsid w:val="00C436CB"/>
    <w:rsid w:val="00C45045"/>
    <w:rsid w:val="00C50AAD"/>
    <w:rsid w:val="00C61D21"/>
    <w:rsid w:val="00C65701"/>
    <w:rsid w:val="00C66F51"/>
    <w:rsid w:val="00C8019F"/>
    <w:rsid w:val="00C8416E"/>
    <w:rsid w:val="00C84F62"/>
    <w:rsid w:val="00C93BAF"/>
    <w:rsid w:val="00CA07B4"/>
    <w:rsid w:val="00CA105D"/>
    <w:rsid w:val="00CA527C"/>
    <w:rsid w:val="00CC01E5"/>
    <w:rsid w:val="00CC2F63"/>
    <w:rsid w:val="00CC5C9B"/>
    <w:rsid w:val="00CD07A1"/>
    <w:rsid w:val="00CE34B5"/>
    <w:rsid w:val="00CE77D1"/>
    <w:rsid w:val="00D0338A"/>
    <w:rsid w:val="00D03E3D"/>
    <w:rsid w:val="00D10AF1"/>
    <w:rsid w:val="00D1328F"/>
    <w:rsid w:val="00D266A4"/>
    <w:rsid w:val="00D34085"/>
    <w:rsid w:val="00D36C92"/>
    <w:rsid w:val="00D41C90"/>
    <w:rsid w:val="00D50A80"/>
    <w:rsid w:val="00D512B8"/>
    <w:rsid w:val="00D659C4"/>
    <w:rsid w:val="00D66642"/>
    <w:rsid w:val="00D7127A"/>
    <w:rsid w:val="00D75170"/>
    <w:rsid w:val="00D753B5"/>
    <w:rsid w:val="00D809AD"/>
    <w:rsid w:val="00D84469"/>
    <w:rsid w:val="00D912E4"/>
    <w:rsid w:val="00D95D85"/>
    <w:rsid w:val="00D9719A"/>
    <w:rsid w:val="00DA06E3"/>
    <w:rsid w:val="00DA48EC"/>
    <w:rsid w:val="00DB15B9"/>
    <w:rsid w:val="00DB2806"/>
    <w:rsid w:val="00DB2BBF"/>
    <w:rsid w:val="00DD3B4F"/>
    <w:rsid w:val="00DE04E2"/>
    <w:rsid w:val="00DE193C"/>
    <w:rsid w:val="00DE3C38"/>
    <w:rsid w:val="00DE4194"/>
    <w:rsid w:val="00DF0614"/>
    <w:rsid w:val="00DF0C39"/>
    <w:rsid w:val="00DF30AF"/>
    <w:rsid w:val="00E002B5"/>
    <w:rsid w:val="00E010CC"/>
    <w:rsid w:val="00E06628"/>
    <w:rsid w:val="00E06A72"/>
    <w:rsid w:val="00E06AAA"/>
    <w:rsid w:val="00E16243"/>
    <w:rsid w:val="00E17DB3"/>
    <w:rsid w:val="00E4472C"/>
    <w:rsid w:val="00E53A2C"/>
    <w:rsid w:val="00E55BF0"/>
    <w:rsid w:val="00E60C05"/>
    <w:rsid w:val="00E64694"/>
    <w:rsid w:val="00E656C3"/>
    <w:rsid w:val="00E677A5"/>
    <w:rsid w:val="00E74268"/>
    <w:rsid w:val="00EB360F"/>
    <w:rsid w:val="00EB5939"/>
    <w:rsid w:val="00EB5EB5"/>
    <w:rsid w:val="00EB67E6"/>
    <w:rsid w:val="00EC50B4"/>
    <w:rsid w:val="00EC6CE7"/>
    <w:rsid w:val="00ED48F2"/>
    <w:rsid w:val="00EE1249"/>
    <w:rsid w:val="00EE1DC8"/>
    <w:rsid w:val="00EE35E5"/>
    <w:rsid w:val="00EE5754"/>
    <w:rsid w:val="00EE77CC"/>
    <w:rsid w:val="00EF0BC0"/>
    <w:rsid w:val="00EF40CB"/>
    <w:rsid w:val="00EF7AC6"/>
    <w:rsid w:val="00EF7C48"/>
    <w:rsid w:val="00F050DA"/>
    <w:rsid w:val="00F100C0"/>
    <w:rsid w:val="00F10220"/>
    <w:rsid w:val="00F2046B"/>
    <w:rsid w:val="00F207B8"/>
    <w:rsid w:val="00F20B9F"/>
    <w:rsid w:val="00F27B0F"/>
    <w:rsid w:val="00F32DFA"/>
    <w:rsid w:val="00F36670"/>
    <w:rsid w:val="00F41F32"/>
    <w:rsid w:val="00F4235D"/>
    <w:rsid w:val="00F431AF"/>
    <w:rsid w:val="00F52228"/>
    <w:rsid w:val="00F52BFC"/>
    <w:rsid w:val="00F601B9"/>
    <w:rsid w:val="00F63700"/>
    <w:rsid w:val="00F65106"/>
    <w:rsid w:val="00F719BA"/>
    <w:rsid w:val="00F733D1"/>
    <w:rsid w:val="00F73BCF"/>
    <w:rsid w:val="00F767C7"/>
    <w:rsid w:val="00F825F3"/>
    <w:rsid w:val="00F86DD0"/>
    <w:rsid w:val="00FA0B01"/>
    <w:rsid w:val="00FB05B3"/>
    <w:rsid w:val="00FB0A0D"/>
    <w:rsid w:val="00FB2E56"/>
    <w:rsid w:val="00FC4CE1"/>
    <w:rsid w:val="00FC61DC"/>
    <w:rsid w:val="00FD25E0"/>
    <w:rsid w:val="00FD298D"/>
    <w:rsid w:val="00FE6274"/>
    <w:rsid w:val="00FE6C38"/>
    <w:rsid w:val="00FE6CBC"/>
    <w:rsid w:val="00FF17EC"/>
    <w:rsid w:val="00FF1BB6"/>
    <w:rsid w:val="00FF41B7"/>
    <w:rsid w:val="16017160"/>
    <w:rsid w:val="1DCA0811"/>
    <w:rsid w:val="58B04943"/>
    <w:rsid w:val="5F37778D"/>
    <w:rsid w:val="66CC69CA"/>
    <w:rsid w:val="6CAE4CE7"/>
    <w:rsid w:val="6DDE29E4"/>
    <w:rsid w:val="705A35C5"/>
    <w:rsid w:val="772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字符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2218</Words>
  <Characters>2334</Characters>
  <Lines>131</Lines>
  <Paragraphs>211</Paragraphs>
  <TotalTime>2</TotalTime>
  <ScaleCrop>false</ScaleCrop>
  <LinksUpToDate>false</LinksUpToDate>
  <CharactersWithSpaces>2799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2023-04-11T03:57:00Z</dcterms:created>
  <dc:creator>gkl</dc:creator>
  <cp:lastModifiedBy>梁小泊</cp:lastModifiedBy>
  <cp:lastPrinted>2025-05-13T05:46:00Z</cp:lastPrinted>
  <dcterms:modified xsi:type="dcterms:W3CDTF">2026-05-06T07:23:07Z</dcterms:modified>
  <cp:revision>304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eyJoZGlkIjoiMzUwZjY5ZDU4NWY3YzllOWIwNzBhZjEyMDg3MWUwYzAiLCJ1c2VySWQiOiIzODAxMzQ0MzIifQ==</vt:lpwstr>
  </property>
  <property fmtid="{D5CDD505-2E9C-101B-9397-08002B2CF9AE}" pid="3" name="KSOProductBuildVer">
    <vt:lpwstr>2052-12.1.0.25865</vt:lpwstr>
  </property>
  <property fmtid="{D5CDD505-2E9C-101B-9397-08002B2CF9AE}" pid="4" name="ICV">
    <vt:lpwstr>AE12C34D2D7B467F847124157CE1BA78_12</vt:lpwstr>
  </property>
</Properties>
</file>